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3AA6" w:rsidRPr="009C7A63" w:rsidRDefault="00D43AA6" w:rsidP="006B6766">
      <w:pPr>
        <w:overflowPunct w:val="0"/>
        <w:autoSpaceDE w:val="0"/>
        <w:autoSpaceDN w:val="0"/>
        <w:adjustRightInd w:val="0"/>
        <w:spacing w:before="120" w:after="120" w:line="312" w:lineRule="auto"/>
        <w:ind w:left="84"/>
        <w:jc w:val="center"/>
        <w:textAlignment w:val="baseline"/>
        <w:rPr>
          <w:rFonts w:ascii="Times New Roman" w:hAnsi="Times New Roman" w:cs="David"/>
          <w:b/>
          <w:bCs/>
          <w:sz w:val="32"/>
          <w:szCs w:val="32"/>
          <w:u w:val="single"/>
          <w:rtl/>
          <w:lang w:eastAsia="he-IL"/>
        </w:rPr>
      </w:pPr>
      <w:bookmarkStart w:id="0" w:name="_GoBack"/>
      <w:bookmarkEnd w:id="0"/>
      <w:r w:rsidRPr="009C7A63">
        <w:rPr>
          <w:rFonts w:ascii="David" w:hAnsi="David" w:cs="David" w:hint="eastAsia"/>
          <w:b/>
          <w:bCs/>
          <w:sz w:val="32"/>
          <w:szCs w:val="32"/>
          <w:u w:val="single"/>
          <w:rtl/>
          <w:lang w:eastAsia="he-IL"/>
        </w:rPr>
        <w:t>מכרז</w:t>
      </w:r>
      <w:r w:rsidRPr="009C7A63">
        <w:rPr>
          <w:rFonts w:ascii="David" w:hAnsi="David" w:cs="David"/>
          <w:b/>
          <w:bCs/>
          <w:sz w:val="32"/>
          <w:szCs w:val="32"/>
          <w:u w:val="single"/>
          <w:rtl/>
          <w:lang w:eastAsia="he-IL"/>
        </w:rPr>
        <w:t xml:space="preserve"> </w:t>
      </w:r>
      <w:r w:rsidRPr="009C7A63">
        <w:rPr>
          <w:rFonts w:ascii="David" w:hAnsi="David" w:cs="David" w:hint="eastAsia"/>
          <w:b/>
          <w:bCs/>
          <w:sz w:val="32"/>
          <w:szCs w:val="32"/>
          <w:u w:val="single"/>
          <w:rtl/>
          <w:lang w:eastAsia="he-IL"/>
        </w:rPr>
        <w:t>פומבי</w:t>
      </w:r>
      <w:r w:rsidRPr="009C7A63">
        <w:rPr>
          <w:rFonts w:ascii="David" w:hAnsi="David" w:cs="David"/>
          <w:b/>
          <w:bCs/>
          <w:sz w:val="32"/>
          <w:szCs w:val="32"/>
          <w:u w:val="single"/>
          <w:rtl/>
          <w:lang w:eastAsia="he-IL"/>
        </w:rPr>
        <w:t xml:space="preserve"> מס' </w:t>
      </w:r>
      <w:r w:rsidR="00AE6B1F">
        <w:rPr>
          <w:rFonts w:ascii="Times New Roman" w:hAnsi="Times New Roman" w:cs="David" w:hint="cs"/>
          <w:b/>
          <w:bCs/>
          <w:sz w:val="32"/>
          <w:szCs w:val="32"/>
          <w:u w:val="single"/>
          <w:rtl/>
          <w:lang w:eastAsia="he-IL"/>
        </w:rPr>
        <w:t>51/14</w:t>
      </w:r>
    </w:p>
    <w:p w:rsidR="00D43AA6" w:rsidRPr="00402A99" w:rsidRDefault="00D43AA6" w:rsidP="006B6766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 w:cs="David"/>
          <w:b/>
          <w:bCs/>
          <w:sz w:val="28"/>
          <w:szCs w:val="28"/>
          <w:u w:val="single"/>
          <w:rtl/>
          <w:lang w:eastAsia="he-IL"/>
        </w:rPr>
      </w:pPr>
      <w:r w:rsidRPr="00402A99">
        <w:rPr>
          <w:rFonts w:ascii="Times New Roman" w:hAnsi="Times New Roman" w:cs="David" w:hint="cs"/>
          <w:b/>
          <w:bCs/>
          <w:sz w:val="28"/>
          <w:szCs w:val="28"/>
          <w:u w:val="single"/>
          <w:rtl/>
          <w:lang w:eastAsia="he-IL"/>
        </w:rPr>
        <w:t>משרד הכלכלה פונה לקבלת הצעות למתן שירותי</w:t>
      </w:r>
    </w:p>
    <w:p w:rsidR="00D43AA6" w:rsidRPr="00402A99" w:rsidRDefault="00D43AA6" w:rsidP="006B6766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 w:cs="David"/>
          <w:b/>
          <w:bCs/>
          <w:sz w:val="44"/>
          <w:szCs w:val="44"/>
          <w:u w:val="single"/>
          <w:lang w:eastAsia="he-IL"/>
        </w:rPr>
      </w:pPr>
      <w:r w:rsidRPr="00402A99">
        <w:rPr>
          <w:rFonts w:ascii="Times New Roman" w:hAnsi="Times New Roman" w:cs="David" w:hint="cs"/>
          <w:b/>
          <w:bCs/>
          <w:sz w:val="44"/>
          <w:szCs w:val="44"/>
          <w:u w:val="single"/>
          <w:rtl/>
          <w:lang w:eastAsia="he-IL"/>
        </w:rPr>
        <w:t xml:space="preserve">יעוץ </w:t>
      </w:r>
      <w:r>
        <w:rPr>
          <w:rFonts w:ascii="Times New Roman" w:hAnsi="Times New Roman" w:cs="David" w:hint="cs"/>
          <w:b/>
          <w:bCs/>
          <w:sz w:val="44"/>
          <w:szCs w:val="44"/>
          <w:u w:val="single"/>
          <w:rtl/>
          <w:lang w:eastAsia="he-IL"/>
        </w:rPr>
        <w:t xml:space="preserve">אסטרטגי </w:t>
      </w:r>
      <w:r w:rsidRPr="00402A99">
        <w:rPr>
          <w:rFonts w:ascii="Times New Roman" w:hAnsi="Times New Roman" w:cs="David" w:hint="cs"/>
          <w:b/>
          <w:bCs/>
          <w:sz w:val="44"/>
          <w:szCs w:val="44"/>
          <w:u w:val="single"/>
          <w:rtl/>
          <w:lang w:eastAsia="he-IL"/>
        </w:rPr>
        <w:t>שיווקי</w:t>
      </w:r>
    </w:p>
    <w:p w:rsidR="00D43AA6" w:rsidRPr="009C7A63" w:rsidRDefault="00D43AA6" w:rsidP="006B6766">
      <w:pPr>
        <w:spacing w:after="0"/>
        <w:ind w:left="1429" w:hanging="720"/>
        <w:rPr>
          <w:rFonts w:ascii="Times New Roman" w:hAnsi="Times New Roman" w:cs="David"/>
          <w:u w:val="single"/>
          <w:rtl/>
          <w:lang w:eastAsia="he-IL"/>
        </w:rPr>
      </w:pPr>
    </w:p>
    <w:p w:rsidR="00D43AA6" w:rsidRPr="009C7A63" w:rsidRDefault="00D43AA6" w:rsidP="006B6766">
      <w:pPr>
        <w:overflowPunct w:val="0"/>
        <w:autoSpaceDE w:val="0"/>
        <w:autoSpaceDN w:val="0"/>
        <w:adjustRightInd w:val="0"/>
        <w:spacing w:after="0" w:line="312" w:lineRule="auto"/>
        <w:ind w:left="326"/>
        <w:textAlignment w:val="baseline"/>
        <w:rPr>
          <w:rFonts w:ascii="Times New Roman" w:hAnsi="Times New Roman" w:cs="David"/>
          <w:sz w:val="24"/>
          <w:szCs w:val="24"/>
          <w:rtl/>
          <w:lang w:eastAsia="he-IL"/>
        </w:rPr>
      </w:pPr>
    </w:p>
    <w:p w:rsidR="00D43AA6" w:rsidRPr="009C7A63" w:rsidRDefault="00D43AA6" w:rsidP="006B6766">
      <w:pPr>
        <w:overflowPunct w:val="0"/>
        <w:autoSpaceDE w:val="0"/>
        <w:autoSpaceDN w:val="0"/>
        <w:adjustRightInd w:val="0"/>
        <w:spacing w:after="0" w:line="312" w:lineRule="auto"/>
        <w:ind w:left="326"/>
        <w:textAlignment w:val="baseline"/>
        <w:rPr>
          <w:rFonts w:ascii="Times New Roman" w:hAnsi="Times New Roman" w:cs="David"/>
          <w:sz w:val="24"/>
          <w:szCs w:val="24"/>
          <w:rtl/>
          <w:lang w:eastAsia="he-IL"/>
        </w:rPr>
      </w:pPr>
      <w:proofErr w:type="spellStart"/>
      <w:r>
        <w:rPr>
          <w:rFonts w:ascii="Times New Roman" w:hAnsi="Times New Roman" w:cs="David" w:hint="cs"/>
          <w:sz w:val="24"/>
          <w:szCs w:val="24"/>
          <w:rtl/>
          <w:lang w:eastAsia="he-IL"/>
        </w:rPr>
        <w:t>מינהל</w:t>
      </w:r>
      <w:proofErr w:type="spellEnd"/>
      <w:r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סחר חוץ והמטה לקידום השקעות</w:t>
      </w: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, במשרד הכלכלה, פונה לקבלת הצעות למתן שירותי </w:t>
      </w:r>
      <w:r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יעוץ אסטרטגי שיווקי, </w:t>
      </w: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>כמפורט במסמכי המכרז.</w:t>
      </w: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br/>
      </w:r>
    </w:p>
    <w:p w:rsidR="00D43AA6" w:rsidRPr="009C7A63" w:rsidRDefault="00D43AA6" w:rsidP="006B6766">
      <w:pPr>
        <w:numPr>
          <w:ilvl w:val="0"/>
          <w:numId w:val="1"/>
        </w:numPr>
        <w:spacing w:after="0" w:line="312" w:lineRule="auto"/>
        <w:ind w:left="708" w:hanging="425"/>
        <w:rPr>
          <w:rFonts w:ascii="Times New Roman" w:hAnsi="Times New Roman" w:cs="David"/>
          <w:b/>
          <w:bCs/>
          <w:sz w:val="24"/>
          <w:szCs w:val="24"/>
          <w:u w:val="single"/>
          <w:lang w:eastAsia="he-IL"/>
        </w:rPr>
      </w:pPr>
      <w:r w:rsidRPr="009C7A63">
        <w:rPr>
          <w:rFonts w:ascii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t>תקופת ההתקשרות</w:t>
      </w: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- משך ההתקשרות הינה לשנה עם זכות למשרד בלבד להארכה, בשלוש שנים נוספות, עד שנה בכל פעם.</w:t>
      </w:r>
    </w:p>
    <w:p w:rsidR="00D43AA6" w:rsidRPr="009C7A63" w:rsidRDefault="00D43AA6" w:rsidP="006B6766">
      <w:pPr>
        <w:numPr>
          <w:ilvl w:val="0"/>
          <w:numId w:val="1"/>
        </w:numPr>
        <w:spacing w:after="0" w:line="312" w:lineRule="auto"/>
        <w:ind w:left="326" w:hanging="43"/>
        <w:rPr>
          <w:rFonts w:ascii="Times New Roman" w:hAnsi="Times New Roman" w:cs="David"/>
          <w:b/>
          <w:bCs/>
          <w:sz w:val="24"/>
          <w:szCs w:val="24"/>
          <w:u w:val="single"/>
          <w:lang w:eastAsia="he-IL"/>
        </w:rPr>
      </w:pPr>
      <w:r w:rsidRPr="009C7A63">
        <w:rPr>
          <w:rFonts w:ascii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t xml:space="preserve">עיקרי התנאים המוקדמים להשתתפות במכרז </w:t>
      </w:r>
      <w:r w:rsidRPr="009C7A63">
        <w:rPr>
          <w:rFonts w:ascii="Times New Roman" w:hAnsi="Times New Roman" w:cs="David" w:hint="cs"/>
          <w:b/>
          <w:bCs/>
          <w:sz w:val="24"/>
          <w:szCs w:val="24"/>
          <w:rtl/>
          <w:lang w:eastAsia="he-IL"/>
        </w:rPr>
        <w:t>(הנוסח המלא מופיע במסמכי המכרז):</w:t>
      </w:r>
    </w:p>
    <w:p w:rsidR="00D43AA6" w:rsidRPr="009C7A63" w:rsidRDefault="00D43AA6" w:rsidP="006B6766">
      <w:pPr>
        <w:numPr>
          <w:ilvl w:val="1"/>
          <w:numId w:val="1"/>
        </w:numPr>
        <w:spacing w:after="0" w:line="312" w:lineRule="auto"/>
        <w:ind w:left="1417" w:hanging="709"/>
        <w:rPr>
          <w:rFonts w:ascii="Times New Roman" w:hAnsi="Times New Roman" w:cs="David"/>
          <w:sz w:val="24"/>
          <w:szCs w:val="24"/>
          <w:lang w:eastAsia="he-IL"/>
        </w:rPr>
      </w:pP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המציע הינו תאגיד רשום בכל מרשם לפי דין או שותפות לא רשומה או עוסק מורשה. </w:t>
      </w:r>
    </w:p>
    <w:p w:rsidR="00D43AA6" w:rsidRPr="009C7A63" w:rsidRDefault="00D43AA6" w:rsidP="006B6766">
      <w:pPr>
        <w:numPr>
          <w:ilvl w:val="1"/>
          <w:numId w:val="1"/>
        </w:numPr>
        <w:spacing w:after="0" w:line="312" w:lineRule="auto"/>
        <w:ind w:hanging="12"/>
        <w:rPr>
          <w:rFonts w:ascii="Times New Roman" w:hAnsi="Times New Roman" w:cs="David"/>
          <w:sz w:val="24"/>
          <w:szCs w:val="24"/>
          <w:lang w:eastAsia="he-IL"/>
        </w:rPr>
      </w:pP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>המציע עומד בדרישות חוק עסקאות גופים ציבוריים, תשל"ו-1976.</w:t>
      </w:r>
    </w:p>
    <w:p w:rsidR="00D43AA6" w:rsidRPr="00402A99" w:rsidRDefault="00D43AA6" w:rsidP="006B6766">
      <w:pPr>
        <w:pStyle w:val="a9"/>
        <w:numPr>
          <w:ilvl w:val="1"/>
          <w:numId w:val="1"/>
        </w:numPr>
        <w:tabs>
          <w:tab w:val="left" w:pos="1417"/>
        </w:tabs>
        <w:spacing w:after="0" w:line="360" w:lineRule="auto"/>
        <w:ind w:left="2126" w:hanging="1418"/>
        <w:rPr>
          <w:rFonts w:ascii="Times New Roman" w:hAnsi="Times New Roman" w:cs="David"/>
          <w:b/>
          <w:bCs/>
          <w:sz w:val="24"/>
          <w:szCs w:val="24"/>
          <w:lang w:eastAsia="he-IL"/>
        </w:rPr>
      </w:pPr>
      <w:r w:rsidRPr="00402A99">
        <w:rPr>
          <w:rFonts w:ascii="Arial" w:hAnsi="Arial" w:cs="David" w:hint="cs"/>
          <w:b/>
          <w:bCs/>
          <w:sz w:val="24"/>
          <w:szCs w:val="24"/>
          <w:rtl/>
        </w:rPr>
        <w:t xml:space="preserve">תנאי סף מקצועיים </w:t>
      </w:r>
      <w:r w:rsidRPr="00402A99">
        <w:rPr>
          <w:rFonts w:ascii="Arial" w:hAnsi="Arial" w:cs="David"/>
          <w:b/>
          <w:bCs/>
          <w:sz w:val="24"/>
          <w:szCs w:val="24"/>
          <w:rtl/>
        </w:rPr>
        <w:t>–</w:t>
      </w:r>
    </w:p>
    <w:p w:rsidR="00D43AA6" w:rsidRPr="00AE1542" w:rsidRDefault="00D43AA6" w:rsidP="006B6766">
      <w:pPr>
        <w:pStyle w:val="a9"/>
        <w:tabs>
          <w:tab w:val="left" w:pos="1417"/>
        </w:tabs>
        <w:spacing w:after="0" w:line="360" w:lineRule="auto"/>
        <w:ind w:left="2126"/>
        <w:rPr>
          <w:rFonts w:ascii="Times New Roman" w:hAnsi="Times New Roman" w:cs="David"/>
          <w:sz w:val="24"/>
          <w:szCs w:val="24"/>
          <w:rtl/>
          <w:lang w:eastAsia="he-IL"/>
        </w:rPr>
      </w:pPr>
      <w:r>
        <w:rPr>
          <w:rFonts w:ascii="Arial" w:hAnsi="Arial" w:cs="David"/>
          <w:sz w:val="24"/>
          <w:szCs w:val="24"/>
          <w:rtl/>
        </w:rPr>
        <w:br/>
      </w:r>
      <w:r w:rsidRPr="00AE1542">
        <w:rPr>
          <w:rFonts w:ascii="Arial" w:hAnsi="Arial" w:cs="David" w:hint="cs"/>
          <w:sz w:val="24"/>
          <w:szCs w:val="24"/>
          <w:rtl/>
        </w:rPr>
        <w:t xml:space="preserve"> 2.3.1 </w:t>
      </w:r>
      <w:r w:rsidRPr="00AE1542">
        <w:rPr>
          <w:rFonts w:ascii="Times New Roman" w:hAnsi="Times New Roman" w:cs="David" w:hint="eastAsia"/>
          <w:sz w:val="24"/>
          <w:szCs w:val="24"/>
          <w:rtl/>
          <w:lang w:eastAsia="he-IL"/>
        </w:rPr>
        <w:t>המציע</w:t>
      </w:r>
      <w:r w:rsidRPr="00AE1542">
        <w:rPr>
          <w:rFonts w:ascii="Times New Roman" w:hAnsi="Times New Roman" w:cs="David"/>
          <w:sz w:val="24"/>
          <w:szCs w:val="24"/>
          <w:rtl/>
          <w:lang w:eastAsia="he-IL"/>
        </w:rPr>
        <w:t xml:space="preserve"> </w:t>
      </w:r>
      <w:r w:rsidRPr="00AE1542">
        <w:rPr>
          <w:rFonts w:ascii="Times New Roman" w:hAnsi="Times New Roman" w:cs="David" w:hint="eastAsia"/>
          <w:sz w:val="24"/>
          <w:szCs w:val="24"/>
          <w:rtl/>
          <w:lang w:eastAsia="he-IL"/>
        </w:rPr>
        <w:t>הינו</w:t>
      </w:r>
      <w:r w:rsidRPr="00AE1542">
        <w:rPr>
          <w:rFonts w:ascii="Times New Roman" w:hAnsi="Times New Roman" w:cs="David"/>
          <w:sz w:val="24"/>
          <w:szCs w:val="24"/>
          <w:rtl/>
          <w:lang w:eastAsia="he-IL"/>
        </w:rPr>
        <w:t xml:space="preserve"> </w:t>
      </w:r>
      <w:r w:rsidRPr="00AE1542">
        <w:rPr>
          <w:rFonts w:ascii="Times New Roman" w:hAnsi="Times New Roman" w:cs="David" w:hint="eastAsia"/>
          <w:sz w:val="24"/>
          <w:szCs w:val="24"/>
          <w:rtl/>
          <w:lang w:eastAsia="he-IL"/>
        </w:rPr>
        <w:t>בעל</w:t>
      </w:r>
      <w:r w:rsidRPr="00AE1542">
        <w:rPr>
          <w:rFonts w:ascii="Times New Roman" w:hAnsi="Times New Roman" w:cs="David"/>
          <w:sz w:val="24"/>
          <w:szCs w:val="24"/>
          <w:rtl/>
          <w:lang w:eastAsia="he-IL"/>
        </w:rPr>
        <w:t xml:space="preserve"> </w:t>
      </w:r>
      <w:r w:rsidRPr="00AE1542">
        <w:rPr>
          <w:rFonts w:ascii="Times New Roman" w:hAnsi="Times New Roman" w:cs="David" w:hint="eastAsia"/>
          <w:sz w:val="24"/>
          <w:szCs w:val="24"/>
          <w:rtl/>
          <w:lang w:eastAsia="he-IL"/>
        </w:rPr>
        <w:t>ניסיון</w:t>
      </w:r>
      <w:r w:rsidRPr="00AE1542">
        <w:rPr>
          <w:rFonts w:ascii="Times New Roman" w:hAnsi="Times New Roman" w:cs="David"/>
          <w:sz w:val="24"/>
          <w:szCs w:val="24"/>
          <w:rtl/>
          <w:lang w:eastAsia="he-IL"/>
        </w:rPr>
        <w:t xml:space="preserve"> </w:t>
      </w:r>
      <w:r w:rsidRPr="00AE1542">
        <w:rPr>
          <w:rFonts w:ascii="Times New Roman" w:hAnsi="Times New Roman" w:cs="David" w:hint="eastAsia"/>
          <w:sz w:val="24"/>
          <w:szCs w:val="24"/>
          <w:rtl/>
          <w:lang w:eastAsia="he-IL"/>
        </w:rPr>
        <w:t>מוכח</w:t>
      </w:r>
      <w:r w:rsidRPr="00AE1542">
        <w:rPr>
          <w:rFonts w:ascii="Times New Roman" w:hAnsi="Times New Roman" w:cs="David"/>
          <w:sz w:val="24"/>
          <w:szCs w:val="24"/>
          <w:rtl/>
          <w:lang w:eastAsia="he-IL"/>
        </w:rPr>
        <w:t xml:space="preserve"> </w:t>
      </w:r>
      <w:r w:rsidRPr="00AE1542">
        <w:rPr>
          <w:rFonts w:ascii="Times New Roman" w:hAnsi="Times New Roman" w:cs="David" w:hint="eastAsia"/>
          <w:sz w:val="24"/>
          <w:szCs w:val="24"/>
          <w:rtl/>
          <w:lang w:eastAsia="he-IL"/>
        </w:rPr>
        <w:t>בשלושה</w:t>
      </w:r>
      <w:r w:rsidRPr="00AE1542">
        <w:rPr>
          <w:rFonts w:ascii="Times New Roman" w:hAnsi="Times New Roman" w:cs="David"/>
          <w:sz w:val="24"/>
          <w:szCs w:val="24"/>
          <w:rtl/>
          <w:lang w:eastAsia="he-IL"/>
        </w:rPr>
        <w:t xml:space="preserve"> </w:t>
      </w:r>
      <w:r w:rsidRPr="00AE1542">
        <w:rPr>
          <w:rFonts w:ascii="Times New Roman" w:hAnsi="Times New Roman" w:cs="David" w:hint="eastAsia"/>
          <w:sz w:val="24"/>
          <w:szCs w:val="24"/>
          <w:rtl/>
          <w:lang w:eastAsia="he-IL"/>
        </w:rPr>
        <w:t>מהתחומים</w:t>
      </w:r>
      <w:r w:rsidRPr="00AE1542">
        <w:rPr>
          <w:rFonts w:ascii="Times New Roman" w:hAnsi="Times New Roman" w:cs="David"/>
          <w:sz w:val="24"/>
          <w:szCs w:val="24"/>
          <w:rtl/>
          <w:lang w:eastAsia="he-IL"/>
        </w:rPr>
        <w:t xml:space="preserve"> </w:t>
      </w:r>
      <w:r w:rsidRPr="00AE1542">
        <w:rPr>
          <w:rFonts w:ascii="Times New Roman" w:hAnsi="Times New Roman" w:cs="David" w:hint="eastAsia"/>
          <w:sz w:val="24"/>
          <w:szCs w:val="24"/>
          <w:rtl/>
          <w:lang w:eastAsia="he-IL"/>
        </w:rPr>
        <w:t>הבאים</w:t>
      </w:r>
      <w:r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 w:rsidRPr="00AE1542">
        <w:rPr>
          <w:rFonts w:ascii="Times New Roman" w:hAnsi="Times New Roman" w:cs="David" w:hint="eastAsia"/>
          <w:sz w:val="24"/>
          <w:szCs w:val="24"/>
          <w:rtl/>
          <w:lang w:eastAsia="he-IL"/>
        </w:rPr>
        <w:t>לפחות</w:t>
      </w:r>
      <w:r w:rsidRPr="00AE1542">
        <w:rPr>
          <w:rFonts w:ascii="Times New Roman" w:hAnsi="Times New Roman" w:cs="David"/>
          <w:sz w:val="24"/>
          <w:szCs w:val="24"/>
          <w:rtl/>
          <w:lang w:eastAsia="he-IL"/>
        </w:rPr>
        <w:t xml:space="preserve">: </w:t>
      </w:r>
      <w:r>
        <w:rPr>
          <w:rFonts w:ascii="Times New Roman" w:hAnsi="Times New Roman" w:cs="David"/>
          <w:sz w:val="24"/>
          <w:szCs w:val="24"/>
          <w:rtl/>
          <w:lang w:eastAsia="he-IL"/>
        </w:rPr>
        <w:br/>
      </w:r>
      <w:r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           ש</w:t>
      </w:r>
      <w:r w:rsidRPr="00AE1542">
        <w:rPr>
          <w:rFonts w:ascii="Times New Roman" w:hAnsi="Times New Roman" w:cs="David" w:hint="eastAsia"/>
          <w:sz w:val="24"/>
          <w:szCs w:val="24"/>
          <w:rtl/>
          <w:lang w:eastAsia="he-IL"/>
        </w:rPr>
        <w:t>יווק</w:t>
      </w:r>
      <w:r w:rsidRPr="00AE1542">
        <w:rPr>
          <w:rFonts w:ascii="Times New Roman" w:hAnsi="Times New Roman" w:cs="David"/>
          <w:sz w:val="24"/>
          <w:szCs w:val="24"/>
          <w:rtl/>
          <w:lang w:eastAsia="he-IL"/>
        </w:rPr>
        <w:t xml:space="preserve"> </w:t>
      </w:r>
      <w:r w:rsidRPr="00AE1542">
        <w:rPr>
          <w:rFonts w:ascii="Times New Roman" w:hAnsi="Times New Roman" w:cs="David" w:hint="eastAsia"/>
          <w:sz w:val="24"/>
          <w:szCs w:val="24"/>
          <w:rtl/>
          <w:lang w:eastAsia="he-IL"/>
        </w:rPr>
        <w:t>בזירה</w:t>
      </w:r>
      <w:r w:rsidRPr="00AE1542">
        <w:rPr>
          <w:rFonts w:ascii="Times New Roman" w:hAnsi="Times New Roman" w:cs="David"/>
          <w:sz w:val="24"/>
          <w:szCs w:val="24"/>
          <w:rtl/>
          <w:lang w:eastAsia="he-IL"/>
        </w:rPr>
        <w:t xml:space="preserve"> </w:t>
      </w:r>
      <w:r w:rsidRPr="00AE1542">
        <w:rPr>
          <w:rFonts w:ascii="Times New Roman" w:hAnsi="Times New Roman" w:cs="David" w:hint="eastAsia"/>
          <w:sz w:val="24"/>
          <w:szCs w:val="24"/>
          <w:rtl/>
          <w:lang w:eastAsia="he-IL"/>
        </w:rPr>
        <w:t>הבינלאומית</w:t>
      </w:r>
      <w:r w:rsidRPr="00AE1542">
        <w:rPr>
          <w:rFonts w:ascii="Times New Roman" w:hAnsi="Times New Roman" w:cs="David"/>
          <w:sz w:val="24"/>
          <w:szCs w:val="24"/>
          <w:rtl/>
          <w:lang w:eastAsia="he-IL"/>
        </w:rPr>
        <w:t xml:space="preserve">, </w:t>
      </w:r>
      <w:r w:rsidRPr="00AE1542">
        <w:rPr>
          <w:rFonts w:ascii="Times New Roman" w:hAnsi="Times New Roman" w:cs="David" w:hint="eastAsia"/>
          <w:sz w:val="24"/>
          <w:szCs w:val="24"/>
          <w:rtl/>
          <w:lang w:eastAsia="he-IL"/>
        </w:rPr>
        <w:t>ייעוץ</w:t>
      </w:r>
      <w:r w:rsidRPr="00AE1542">
        <w:rPr>
          <w:rFonts w:ascii="Times New Roman" w:hAnsi="Times New Roman" w:cs="David"/>
          <w:sz w:val="24"/>
          <w:szCs w:val="24"/>
          <w:rtl/>
          <w:lang w:eastAsia="he-IL"/>
        </w:rPr>
        <w:t xml:space="preserve"> </w:t>
      </w:r>
      <w:r w:rsidRPr="00AE1542">
        <w:rPr>
          <w:rFonts w:ascii="Times New Roman" w:hAnsi="Times New Roman" w:cs="David" w:hint="eastAsia"/>
          <w:sz w:val="24"/>
          <w:szCs w:val="24"/>
          <w:rtl/>
          <w:lang w:eastAsia="he-IL"/>
        </w:rPr>
        <w:t>ומחקר</w:t>
      </w:r>
      <w:r w:rsidRPr="00AE1542">
        <w:rPr>
          <w:rFonts w:ascii="Times New Roman" w:hAnsi="Times New Roman" w:cs="David"/>
          <w:sz w:val="24"/>
          <w:szCs w:val="24"/>
          <w:rtl/>
          <w:lang w:eastAsia="he-IL"/>
        </w:rPr>
        <w:t xml:space="preserve"> </w:t>
      </w:r>
      <w:r w:rsidRPr="00AE1542">
        <w:rPr>
          <w:rFonts w:ascii="Times New Roman" w:hAnsi="Times New Roman" w:cs="David" w:hint="eastAsia"/>
          <w:sz w:val="24"/>
          <w:szCs w:val="24"/>
          <w:rtl/>
          <w:lang w:eastAsia="he-IL"/>
        </w:rPr>
        <w:t>שיווקי</w:t>
      </w:r>
      <w:r w:rsidRPr="00AE1542">
        <w:rPr>
          <w:rFonts w:ascii="Times New Roman" w:hAnsi="Times New Roman" w:cs="David"/>
          <w:sz w:val="24"/>
          <w:szCs w:val="24"/>
          <w:rtl/>
          <w:lang w:eastAsia="he-IL"/>
        </w:rPr>
        <w:t xml:space="preserve">, </w:t>
      </w:r>
      <w:r w:rsidRPr="00AE1542">
        <w:rPr>
          <w:rFonts w:ascii="Times New Roman" w:hAnsi="Times New Roman" w:cs="David" w:hint="eastAsia"/>
          <w:sz w:val="24"/>
          <w:szCs w:val="24"/>
          <w:rtl/>
          <w:lang w:eastAsia="he-IL"/>
        </w:rPr>
        <w:t>מיתוג</w:t>
      </w:r>
      <w:r w:rsidRPr="00AE1542">
        <w:rPr>
          <w:rFonts w:ascii="Times New Roman" w:hAnsi="Times New Roman" w:cs="David"/>
          <w:sz w:val="24"/>
          <w:szCs w:val="24"/>
          <w:rtl/>
          <w:lang w:eastAsia="he-IL"/>
        </w:rPr>
        <w:t xml:space="preserve">, </w:t>
      </w:r>
      <w:r w:rsidRPr="00AE1542">
        <w:rPr>
          <w:rFonts w:ascii="Times New Roman" w:hAnsi="Times New Roman" w:cs="David" w:hint="eastAsia"/>
          <w:sz w:val="24"/>
          <w:szCs w:val="24"/>
          <w:rtl/>
          <w:lang w:eastAsia="he-IL"/>
        </w:rPr>
        <w:t>ניהול</w:t>
      </w:r>
      <w:r w:rsidRPr="00AE1542">
        <w:rPr>
          <w:rFonts w:ascii="Times New Roman" w:hAnsi="Times New Roman" w:cs="David"/>
          <w:sz w:val="24"/>
          <w:szCs w:val="24"/>
          <w:rtl/>
          <w:lang w:eastAsia="he-IL"/>
        </w:rPr>
        <w:t xml:space="preserve"> </w:t>
      </w:r>
      <w:r>
        <w:rPr>
          <w:rFonts w:ascii="Times New Roman" w:hAnsi="Times New Roman" w:cs="David"/>
          <w:sz w:val="24"/>
          <w:szCs w:val="24"/>
          <w:rtl/>
          <w:lang w:eastAsia="he-IL"/>
        </w:rPr>
        <w:br/>
      </w:r>
      <w:r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           מותגים</w:t>
      </w:r>
      <w:r w:rsidRPr="00AE1542">
        <w:rPr>
          <w:rFonts w:ascii="Times New Roman" w:hAnsi="Times New Roman" w:cs="David"/>
          <w:sz w:val="24"/>
          <w:szCs w:val="24"/>
          <w:rtl/>
          <w:lang w:eastAsia="he-IL"/>
        </w:rPr>
        <w:t xml:space="preserve">, </w:t>
      </w:r>
      <w:r w:rsidRPr="00AE1542">
        <w:rPr>
          <w:rFonts w:ascii="Times New Roman" w:hAnsi="Times New Roman" w:cs="David" w:hint="eastAsia"/>
          <w:sz w:val="24"/>
          <w:szCs w:val="24"/>
          <w:rtl/>
          <w:lang w:eastAsia="he-IL"/>
        </w:rPr>
        <w:t>כתיבה</w:t>
      </w:r>
      <w:r w:rsidRPr="00AE1542">
        <w:rPr>
          <w:rFonts w:ascii="Times New Roman" w:hAnsi="Times New Roman" w:cs="David"/>
          <w:sz w:val="24"/>
          <w:szCs w:val="24"/>
          <w:rtl/>
          <w:lang w:eastAsia="he-IL"/>
        </w:rPr>
        <w:t xml:space="preserve"> </w:t>
      </w:r>
      <w:r w:rsidRPr="00AE1542">
        <w:rPr>
          <w:rFonts w:ascii="Times New Roman" w:hAnsi="Times New Roman" w:cs="David" w:hint="eastAsia"/>
          <w:sz w:val="24"/>
          <w:szCs w:val="24"/>
          <w:rtl/>
          <w:lang w:eastAsia="he-IL"/>
        </w:rPr>
        <w:t>שיווקית</w:t>
      </w:r>
      <w:r w:rsidRPr="00AE1542">
        <w:rPr>
          <w:rFonts w:ascii="Times New Roman" w:hAnsi="Times New Roman" w:cs="David"/>
          <w:sz w:val="24"/>
          <w:szCs w:val="24"/>
          <w:rtl/>
          <w:lang w:eastAsia="he-IL"/>
        </w:rPr>
        <w:t xml:space="preserve"> </w:t>
      </w:r>
      <w:r w:rsidRPr="00AE1542">
        <w:rPr>
          <w:rFonts w:ascii="Times New Roman" w:hAnsi="Times New Roman" w:cs="David" w:hint="eastAsia"/>
          <w:sz w:val="24"/>
          <w:szCs w:val="24"/>
          <w:rtl/>
          <w:lang w:eastAsia="he-IL"/>
        </w:rPr>
        <w:t>מקצועית</w:t>
      </w:r>
      <w:r w:rsidRPr="00AE1542">
        <w:rPr>
          <w:rFonts w:ascii="Times New Roman" w:hAnsi="Times New Roman" w:cs="David"/>
          <w:sz w:val="24"/>
          <w:szCs w:val="24"/>
          <w:rtl/>
          <w:lang w:eastAsia="he-IL"/>
        </w:rPr>
        <w:t xml:space="preserve">, </w:t>
      </w:r>
      <w:r>
        <w:rPr>
          <w:rFonts w:ascii="Times New Roman" w:hAnsi="Times New Roman" w:cs="David" w:hint="cs"/>
          <w:sz w:val="24"/>
          <w:szCs w:val="24"/>
          <w:rtl/>
          <w:lang w:eastAsia="he-IL"/>
        </w:rPr>
        <w:t>ניהול תוכן ב</w:t>
      </w:r>
      <w:r w:rsidRPr="00AE1542">
        <w:rPr>
          <w:rFonts w:ascii="Times New Roman" w:hAnsi="Times New Roman" w:cs="David" w:hint="eastAsia"/>
          <w:sz w:val="24"/>
          <w:szCs w:val="24"/>
          <w:rtl/>
          <w:lang w:eastAsia="he-IL"/>
        </w:rPr>
        <w:t>רשתות</w:t>
      </w:r>
      <w:r w:rsidRPr="00AE1542">
        <w:rPr>
          <w:rFonts w:ascii="Times New Roman" w:hAnsi="Times New Roman" w:cs="David"/>
          <w:sz w:val="24"/>
          <w:szCs w:val="24"/>
          <w:rtl/>
          <w:lang w:eastAsia="he-IL"/>
        </w:rPr>
        <w:t xml:space="preserve"> </w:t>
      </w:r>
      <w:r w:rsidRPr="00AE1542">
        <w:rPr>
          <w:rFonts w:ascii="Times New Roman" w:hAnsi="Times New Roman" w:cs="David" w:hint="eastAsia"/>
          <w:sz w:val="24"/>
          <w:szCs w:val="24"/>
          <w:rtl/>
          <w:lang w:eastAsia="he-IL"/>
        </w:rPr>
        <w:t>חברתיות</w:t>
      </w:r>
      <w:r w:rsidRPr="00AE1542">
        <w:rPr>
          <w:rFonts w:ascii="Times New Roman" w:hAnsi="Times New Roman" w:cs="David"/>
          <w:sz w:val="24"/>
          <w:szCs w:val="24"/>
          <w:rtl/>
          <w:lang w:eastAsia="he-IL"/>
        </w:rPr>
        <w:t xml:space="preserve"> </w:t>
      </w:r>
      <w:r>
        <w:rPr>
          <w:rFonts w:ascii="Times New Roman" w:hAnsi="Times New Roman" w:cs="David" w:hint="cs"/>
          <w:sz w:val="24"/>
          <w:szCs w:val="24"/>
          <w:rtl/>
          <w:lang w:eastAsia="he-IL"/>
        </w:rPr>
        <w:br/>
        <w:t xml:space="preserve">            </w:t>
      </w:r>
      <w:r w:rsidRPr="00AE1542">
        <w:rPr>
          <w:rFonts w:ascii="Times New Roman" w:hAnsi="Times New Roman" w:cs="David" w:hint="eastAsia"/>
          <w:sz w:val="24"/>
          <w:szCs w:val="24"/>
          <w:rtl/>
          <w:lang w:eastAsia="he-IL"/>
        </w:rPr>
        <w:t>ומרחב</w:t>
      </w:r>
      <w:r w:rsidRPr="00AE1542">
        <w:rPr>
          <w:rFonts w:ascii="Times New Roman" w:hAnsi="Times New Roman" w:cs="David"/>
          <w:sz w:val="24"/>
          <w:szCs w:val="24"/>
          <w:rtl/>
          <w:lang w:eastAsia="he-IL"/>
        </w:rPr>
        <w:t xml:space="preserve"> </w:t>
      </w:r>
      <w:r w:rsidRPr="00AE1542">
        <w:rPr>
          <w:rFonts w:ascii="Times New Roman" w:hAnsi="Times New Roman" w:cs="David" w:hint="eastAsia"/>
          <w:sz w:val="24"/>
          <w:szCs w:val="24"/>
          <w:rtl/>
          <w:lang w:eastAsia="he-IL"/>
        </w:rPr>
        <w:t>מקוון</w:t>
      </w:r>
      <w:r w:rsidRPr="00AE1542">
        <w:rPr>
          <w:rFonts w:ascii="Times New Roman" w:hAnsi="Times New Roman" w:cs="David"/>
          <w:sz w:val="24"/>
          <w:szCs w:val="24"/>
          <w:rtl/>
          <w:lang w:eastAsia="he-IL"/>
        </w:rPr>
        <w:t xml:space="preserve"> –</w:t>
      </w:r>
      <w:r w:rsidRPr="00AE1542">
        <w:rPr>
          <w:rFonts w:ascii="Times New Roman" w:hAnsi="Times New Roman" w:cs="David" w:hint="eastAsia"/>
          <w:sz w:val="24"/>
          <w:szCs w:val="24"/>
          <w:rtl/>
          <w:lang w:eastAsia="he-IL"/>
        </w:rPr>
        <w:t>עבור</w:t>
      </w:r>
      <w:r w:rsidRPr="00AE1542">
        <w:rPr>
          <w:rFonts w:ascii="Times New Roman" w:hAnsi="Times New Roman" w:cs="David"/>
          <w:sz w:val="24"/>
          <w:szCs w:val="24"/>
          <w:rtl/>
          <w:lang w:eastAsia="he-IL"/>
        </w:rPr>
        <w:t xml:space="preserve"> </w:t>
      </w:r>
      <w:r w:rsidRPr="00AE1542">
        <w:rPr>
          <w:rFonts w:ascii="Times New Roman" w:hAnsi="Times New Roman" w:cs="David" w:hint="eastAsia"/>
          <w:sz w:val="24"/>
          <w:szCs w:val="24"/>
          <w:rtl/>
          <w:lang w:eastAsia="he-IL"/>
        </w:rPr>
        <w:t>הסקטור</w:t>
      </w:r>
      <w:r w:rsidRPr="00AE1542">
        <w:rPr>
          <w:rFonts w:ascii="Times New Roman" w:hAnsi="Times New Roman" w:cs="David"/>
          <w:sz w:val="24"/>
          <w:szCs w:val="24"/>
          <w:rtl/>
          <w:lang w:eastAsia="he-IL"/>
        </w:rPr>
        <w:t xml:space="preserve"> </w:t>
      </w:r>
      <w:r w:rsidRPr="00AE1542">
        <w:rPr>
          <w:rFonts w:ascii="Times New Roman" w:hAnsi="Times New Roman" w:cs="David" w:hint="eastAsia"/>
          <w:sz w:val="24"/>
          <w:szCs w:val="24"/>
          <w:rtl/>
          <w:lang w:eastAsia="he-IL"/>
        </w:rPr>
        <w:t>הפרטי</w:t>
      </w:r>
      <w:r w:rsidRPr="00AE1542">
        <w:rPr>
          <w:rFonts w:ascii="Times New Roman" w:hAnsi="Times New Roman" w:cs="David"/>
          <w:sz w:val="24"/>
          <w:szCs w:val="24"/>
          <w:rtl/>
          <w:lang w:eastAsia="he-IL"/>
        </w:rPr>
        <w:t xml:space="preserve"> </w:t>
      </w:r>
      <w:r w:rsidRPr="00AE1542">
        <w:rPr>
          <w:rFonts w:ascii="Times New Roman" w:hAnsi="Times New Roman" w:cs="David" w:hint="eastAsia"/>
          <w:sz w:val="24"/>
          <w:szCs w:val="24"/>
          <w:rtl/>
          <w:lang w:eastAsia="he-IL"/>
        </w:rPr>
        <w:t>ו</w:t>
      </w:r>
      <w:r w:rsidRPr="00AE1542">
        <w:rPr>
          <w:rFonts w:ascii="Times New Roman" w:hAnsi="Times New Roman" w:cs="David"/>
          <w:sz w:val="24"/>
          <w:szCs w:val="24"/>
          <w:rtl/>
          <w:lang w:eastAsia="he-IL"/>
        </w:rPr>
        <w:t>/</w:t>
      </w:r>
      <w:r w:rsidRPr="00AE1542">
        <w:rPr>
          <w:rFonts w:ascii="Times New Roman" w:hAnsi="Times New Roman" w:cs="David" w:hint="eastAsia"/>
          <w:sz w:val="24"/>
          <w:szCs w:val="24"/>
          <w:rtl/>
          <w:lang w:eastAsia="he-IL"/>
        </w:rPr>
        <w:t>או</w:t>
      </w:r>
      <w:r w:rsidRPr="00AE1542">
        <w:rPr>
          <w:rFonts w:ascii="Times New Roman" w:hAnsi="Times New Roman" w:cs="David"/>
          <w:sz w:val="24"/>
          <w:szCs w:val="24"/>
          <w:rtl/>
          <w:lang w:eastAsia="he-IL"/>
        </w:rPr>
        <w:t xml:space="preserve"> </w:t>
      </w:r>
      <w:r w:rsidRPr="00AE1542">
        <w:rPr>
          <w:rFonts w:ascii="Times New Roman" w:hAnsi="Times New Roman" w:cs="David" w:hint="eastAsia"/>
          <w:sz w:val="24"/>
          <w:szCs w:val="24"/>
          <w:rtl/>
          <w:lang w:eastAsia="he-IL"/>
        </w:rPr>
        <w:t>עבור</w:t>
      </w:r>
      <w:r w:rsidRPr="00AE1542">
        <w:rPr>
          <w:rFonts w:ascii="Times New Roman" w:hAnsi="Times New Roman" w:cs="David"/>
          <w:sz w:val="24"/>
          <w:szCs w:val="24"/>
          <w:rtl/>
          <w:lang w:eastAsia="he-IL"/>
        </w:rPr>
        <w:t xml:space="preserve"> </w:t>
      </w:r>
      <w:r w:rsidRPr="00AE1542">
        <w:rPr>
          <w:rFonts w:ascii="Times New Roman" w:hAnsi="Times New Roman" w:cs="David" w:hint="eastAsia"/>
          <w:sz w:val="24"/>
          <w:szCs w:val="24"/>
          <w:rtl/>
          <w:lang w:eastAsia="he-IL"/>
        </w:rPr>
        <w:t>גופים</w:t>
      </w:r>
      <w:r w:rsidRPr="00AE1542">
        <w:rPr>
          <w:rFonts w:ascii="Times New Roman" w:hAnsi="Times New Roman" w:cs="David"/>
          <w:sz w:val="24"/>
          <w:szCs w:val="24"/>
          <w:rtl/>
          <w:lang w:eastAsia="he-IL"/>
        </w:rPr>
        <w:t xml:space="preserve"> </w:t>
      </w:r>
      <w:r w:rsidRPr="00AE1542">
        <w:rPr>
          <w:rFonts w:ascii="Times New Roman" w:hAnsi="Times New Roman" w:cs="David" w:hint="eastAsia"/>
          <w:sz w:val="24"/>
          <w:szCs w:val="24"/>
          <w:rtl/>
          <w:lang w:eastAsia="he-IL"/>
        </w:rPr>
        <w:t>ממשלתיים</w:t>
      </w:r>
      <w:r w:rsidRPr="00AE1542">
        <w:rPr>
          <w:rFonts w:ascii="Times New Roman" w:hAnsi="Times New Roman" w:cs="David"/>
          <w:sz w:val="24"/>
          <w:szCs w:val="24"/>
          <w:rtl/>
          <w:lang w:eastAsia="he-IL"/>
        </w:rPr>
        <w:t xml:space="preserve"> </w:t>
      </w:r>
      <w:r w:rsidRPr="00AE1542">
        <w:rPr>
          <w:rFonts w:ascii="Times New Roman" w:hAnsi="Times New Roman" w:cs="David" w:hint="eastAsia"/>
          <w:sz w:val="24"/>
          <w:szCs w:val="24"/>
          <w:rtl/>
          <w:lang w:eastAsia="he-IL"/>
        </w:rPr>
        <w:t>במשך</w:t>
      </w:r>
      <w:r w:rsidRPr="00AE1542">
        <w:rPr>
          <w:rFonts w:ascii="Times New Roman" w:hAnsi="Times New Roman" w:cs="David"/>
          <w:sz w:val="24"/>
          <w:szCs w:val="24"/>
          <w:rtl/>
          <w:lang w:eastAsia="he-IL"/>
        </w:rPr>
        <w:t xml:space="preserve"> 3 </w:t>
      </w:r>
      <w:r>
        <w:rPr>
          <w:rFonts w:ascii="Times New Roman" w:hAnsi="Times New Roman" w:cs="David"/>
          <w:sz w:val="24"/>
          <w:szCs w:val="24"/>
          <w:rtl/>
          <w:lang w:eastAsia="he-IL"/>
        </w:rPr>
        <w:br/>
      </w:r>
      <w:r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           </w:t>
      </w:r>
      <w:r w:rsidRPr="00AE1542">
        <w:rPr>
          <w:rFonts w:ascii="Times New Roman" w:hAnsi="Times New Roman" w:cs="David" w:hint="eastAsia"/>
          <w:sz w:val="24"/>
          <w:szCs w:val="24"/>
          <w:rtl/>
          <w:lang w:eastAsia="he-IL"/>
        </w:rPr>
        <w:t>השנים</w:t>
      </w:r>
      <w:r w:rsidRPr="00AE1542">
        <w:rPr>
          <w:rFonts w:ascii="Times New Roman" w:hAnsi="Times New Roman" w:cs="David"/>
          <w:sz w:val="24"/>
          <w:szCs w:val="24"/>
          <w:rtl/>
          <w:lang w:eastAsia="he-IL"/>
        </w:rPr>
        <w:t xml:space="preserve"> </w:t>
      </w:r>
      <w:r>
        <w:rPr>
          <w:rFonts w:ascii="Times New Roman" w:hAnsi="Times New Roman" w:cs="David" w:hint="cs"/>
          <w:sz w:val="24"/>
          <w:szCs w:val="24"/>
          <w:rtl/>
          <w:lang w:eastAsia="he-IL"/>
        </w:rPr>
        <w:t>האחרונות</w:t>
      </w:r>
      <w:r w:rsidRPr="00AE1542">
        <w:rPr>
          <w:rFonts w:ascii="Times New Roman" w:hAnsi="Times New Roman" w:cs="David"/>
          <w:sz w:val="24"/>
          <w:szCs w:val="24"/>
          <w:rtl/>
          <w:lang w:eastAsia="he-IL"/>
        </w:rPr>
        <w:t xml:space="preserve">. </w:t>
      </w:r>
    </w:p>
    <w:p w:rsidR="00D43AA6" w:rsidRPr="006B2435" w:rsidRDefault="00D43AA6" w:rsidP="006B6766">
      <w:pPr>
        <w:pStyle w:val="a9"/>
        <w:numPr>
          <w:ilvl w:val="2"/>
          <w:numId w:val="2"/>
        </w:numPr>
        <w:tabs>
          <w:tab w:val="left" w:pos="2693"/>
        </w:tabs>
        <w:spacing w:after="0" w:line="360" w:lineRule="auto"/>
        <w:ind w:left="1077" w:firstLine="1043"/>
        <w:rPr>
          <w:rFonts w:ascii="Times New Roman" w:hAnsi="Times New Roman" w:cs="David"/>
          <w:sz w:val="24"/>
          <w:szCs w:val="24"/>
          <w:rtl/>
        </w:rPr>
      </w:pPr>
      <w:r w:rsidRPr="006B2435">
        <w:rPr>
          <w:rFonts w:ascii="Times New Roman" w:hAnsi="Times New Roman" w:cs="David" w:hint="eastAsia"/>
          <w:sz w:val="24"/>
          <w:szCs w:val="24"/>
          <w:rtl/>
        </w:rPr>
        <w:t>המציע</w:t>
      </w:r>
      <w:r w:rsidRPr="006B2435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6B2435">
        <w:rPr>
          <w:rFonts w:ascii="Times New Roman" w:hAnsi="Times New Roman" w:cs="David" w:hint="eastAsia"/>
          <w:sz w:val="24"/>
          <w:szCs w:val="24"/>
          <w:rtl/>
        </w:rPr>
        <w:t>לא</w:t>
      </w:r>
      <w:r w:rsidRPr="006B2435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6B2435">
        <w:rPr>
          <w:rFonts w:ascii="Times New Roman" w:hAnsi="Times New Roman" w:cs="David" w:hint="eastAsia"/>
          <w:sz w:val="24"/>
          <w:szCs w:val="24"/>
          <w:rtl/>
        </w:rPr>
        <w:t>הורשע</w:t>
      </w:r>
      <w:r w:rsidRPr="006B2435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6B2435">
        <w:rPr>
          <w:rFonts w:ascii="Times New Roman" w:hAnsi="Times New Roman" w:cs="David" w:hint="eastAsia"/>
          <w:sz w:val="24"/>
          <w:szCs w:val="24"/>
          <w:rtl/>
        </w:rPr>
        <w:t>ביותר</w:t>
      </w:r>
      <w:r w:rsidRPr="006B2435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6B2435">
        <w:rPr>
          <w:rFonts w:ascii="Times New Roman" w:hAnsi="Times New Roman" w:cs="David" w:hint="eastAsia"/>
          <w:sz w:val="24"/>
          <w:szCs w:val="24"/>
          <w:rtl/>
        </w:rPr>
        <w:t>משתי</w:t>
      </w:r>
      <w:r w:rsidRPr="006B2435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6B2435">
        <w:rPr>
          <w:rFonts w:ascii="Times New Roman" w:hAnsi="Times New Roman" w:cs="David" w:hint="eastAsia"/>
          <w:sz w:val="24"/>
          <w:szCs w:val="24"/>
          <w:rtl/>
        </w:rPr>
        <w:t>עבירות</w:t>
      </w:r>
      <w:r w:rsidRPr="006B2435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6B2435">
        <w:rPr>
          <w:rFonts w:ascii="Times New Roman" w:hAnsi="Times New Roman" w:cs="David" w:hint="eastAsia"/>
          <w:sz w:val="24"/>
          <w:szCs w:val="24"/>
          <w:rtl/>
        </w:rPr>
        <w:t>לפי</w:t>
      </w:r>
      <w:r w:rsidRPr="006B2435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6B2435">
        <w:rPr>
          <w:rFonts w:ascii="Times New Roman" w:hAnsi="Times New Roman" w:cs="David" w:hint="eastAsia"/>
          <w:sz w:val="24"/>
          <w:szCs w:val="24"/>
          <w:rtl/>
        </w:rPr>
        <w:t>חוק</w:t>
      </w:r>
      <w:r w:rsidRPr="006B2435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6B2435">
        <w:rPr>
          <w:rFonts w:ascii="Times New Roman" w:hAnsi="Times New Roman" w:cs="David" w:hint="eastAsia"/>
          <w:sz w:val="24"/>
          <w:szCs w:val="24"/>
          <w:rtl/>
        </w:rPr>
        <w:t>עובדים</w:t>
      </w:r>
      <w:r w:rsidRPr="006B2435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6B2435">
        <w:rPr>
          <w:rFonts w:ascii="Times New Roman" w:hAnsi="Times New Roman" w:cs="David" w:hint="eastAsia"/>
          <w:sz w:val="24"/>
          <w:szCs w:val="24"/>
          <w:rtl/>
        </w:rPr>
        <w:t>זרים</w:t>
      </w:r>
      <w:r w:rsidRPr="006B2435">
        <w:rPr>
          <w:rFonts w:ascii="Times New Roman" w:hAnsi="Times New Roman" w:cs="David"/>
          <w:sz w:val="24"/>
          <w:szCs w:val="24"/>
          <w:rtl/>
        </w:rPr>
        <w:t>,</w:t>
      </w:r>
      <w:r>
        <w:rPr>
          <w:rFonts w:ascii="Times New Roman" w:hAnsi="Times New Roman" w:cs="David" w:hint="cs"/>
          <w:sz w:val="24"/>
          <w:szCs w:val="24"/>
          <w:rtl/>
        </w:rPr>
        <w:br/>
        <w:t xml:space="preserve">                               </w:t>
      </w:r>
      <w:r w:rsidRPr="006B2435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6B2435">
        <w:rPr>
          <w:rFonts w:ascii="Times New Roman" w:hAnsi="Times New Roman" w:cs="David" w:hint="eastAsia"/>
          <w:sz w:val="24"/>
          <w:szCs w:val="24"/>
          <w:rtl/>
        </w:rPr>
        <w:t>תשנ</w:t>
      </w:r>
      <w:r w:rsidRPr="006B2435">
        <w:rPr>
          <w:rFonts w:ascii="Times New Roman" w:hAnsi="Times New Roman" w:cs="David"/>
          <w:sz w:val="24"/>
          <w:szCs w:val="24"/>
          <w:rtl/>
        </w:rPr>
        <w:t>"</w:t>
      </w:r>
      <w:r w:rsidRPr="006B2435">
        <w:rPr>
          <w:rFonts w:ascii="Times New Roman" w:hAnsi="Times New Roman" w:cs="David" w:hint="eastAsia"/>
          <w:sz w:val="24"/>
          <w:szCs w:val="24"/>
          <w:rtl/>
        </w:rPr>
        <w:t>א</w:t>
      </w:r>
      <w:r w:rsidRPr="006B2435">
        <w:rPr>
          <w:rFonts w:ascii="Times New Roman" w:hAnsi="Times New Roman" w:cs="David"/>
          <w:sz w:val="24"/>
          <w:szCs w:val="24"/>
          <w:rtl/>
        </w:rPr>
        <w:t xml:space="preserve">-1991 </w:t>
      </w:r>
      <w:r w:rsidRPr="006B2435">
        <w:rPr>
          <w:rFonts w:ascii="Times New Roman" w:hAnsi="Times New Roman" w:cs="David" w:hint="eastAsia"/>
          <w:sz w:val="24"/>
          <w:szCs w:val="24"/>
          <w:rtl/>
        </w:rPr>
        <w:t>ולפי</w:t>
      </w:r>
      <w:r w:rsidRPr="006B2435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6B2435">
        <w:rPr>
          <w:rFonts w:ascii="Times New Roman" w:hAnsi="Times New Roman" w:cs="David" w:hint="eastAsia"/>
          <w:sz w:val="24"/>
          <w:szCs w:val="24"/>
          <w:rtl/>
        </w:rPr>
        <w:t>חוק</w:t>
      </w:r>
      <w:r w:rsidRPr="006B2435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6B2435">
        <w:rPr>
          <w:rFonts w:ascii="Times New Roman" w:hAnsi="Times New Roman" w:cs="David" w:hint="eastAsia"/>
          <w:sz w:val="24"/>
          <w:szCs w:val="24"/>
          <w:rtl/>
        </w:rPr>
        <w:t>שכר</w:t>
      </w:r>
      <w:r>
        <w:rPr>
          <w:rFonts w:ascii="Times New Roman" w:hAnsi="Times New Roman" w:cs="David" w:hint="cs"/>
          <w:sz w:val="24"/>
          <w:szCs w:val="24"/>
          <w:rtl/>
        </w:rPr>
        <w:t xml:space="preserve"> </w:t>
      </w:r>
      <w:r w:rsidRPr="006B2435">
        <w:rPr>
          <w:rFonts w:ascii="Times New Roman" w:hAnsi="Times New Roman" w:cs="David" w:hint="eastAsia"/>
          <w:sz w:val="24"/>
          <w:szCs w:val="24"/>
          <w:rtl/>
        </w:rPr>
        <w:t>מינימום</w:t>
      </w:r>
      <w:r w:rsidRPr="006B2435">
        <w:rPr>
          <w:rFonts w:ascii="Times New Roman" w:hAnsi="Times New Roman" w:cs="David"/>
          <w:sz w:val="24"/>
          <w:szCs w:val="24"/>
          <w:rtl/>
        </w:rPr>
        <w:t xml:space="preserve">, </w:t>
      </w:r>
      <w:r w:rsidRPr="006B2435">
        <w:rPr>
          <w:rFonts w:ascii="Times New Roman" w:hAnsi="Times New Roman" w:cs="David" w:hint="eastAsia"/>
          <w:sz w:val="24"/>
          <w:szCs w:val="24"/>
          <w:rtl/>
        </w:rPr>
        <w:t>תשמ</w:t>
      </w:r>
      <w:r w:rsidRPr="006B2435">
        <w:rPr>
          <w:rFonts w:ascii="Times New Roman" w:hAnsi="Times New Roman" w:cs="David"/>
          <w:sz w:val="24"/>
          <w:szCs w:val="24"/>
          <w:rtl/>
        </w:rPr>
        <w:t>"</w:t>
      </w:r>
      <w:r w:rsidRPr="006B2435">
        <w:rPr>
          <w:rFonts w:ascii="Times New Roman" w:hAnsi="Times New Roman" w:cs="David" w:hint="eastAsia"/>
          <w:sz w:val="24"/>
          <w:szCs w:val="24"/>
          <w:rtl/>
        </w:rPr>
        <w:t>ז</w:t>
      </w:r>
      <w:r w:rsidRPr="006B2435">
        <w:rPr>
          <w:rFonts w:ascii="Times New Roman" w:hAnsi="Times New Roman" w:cs="David"/>
          <w:sz w:val="24"/>
          <w:szCs w:val="24"/>
          <w:rtl/>
        </w:rPr>
        <w:t xml:space="preserve">- 1987. </w:t>
      </w:r>
      <w:r w:rsidRPr="006B2435">
        <w:rPr>
          <w:rFonts w:ascii="Times New Roman" w:hAnsi="Times New Roman" w:cs="David" w:hint="eastAsia"/>
          <w:sz w:val="24"/>
          <w:szCs w:val="24"/>
          <w:rtl/>
        </w:rPr>
        <w:t>אם</w:t>
      </w:r>
      <w:r w:rsidRPr="006B2435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6B2435">
        <w:rPr>
          <w:rFonts w:ascii="Times New Roman" w:hAnsi="Times New Roman" w:cs="David" w:hint="eastAsia"/>
          <w:sz w:val="24"/>
          <w:szCs w:val="24"/>
          <w:rtl/>
        </w:rPr>
        <w:t>המציע</w:t>
      </w:r>
      <w:r w:rsidRPr="006B2435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6B2435">
        <w:rPr>
          <w:rFonts w:ascii="Times New Roman" w:hAnsi="Times New Roman" w:cs="David" w:hint="eastAsia"/>
          <w:sz w:val="24"/>
          <w:szCs w:val="24"/>
          <w:rtl/>
        </w:rPr>
        <w:t>הורשע</w:t>
      </w:r>
      <w:r w:rsidRPr="006B2435">
        <w:rPr>
          <w:rFonts w:ascii="Times New Roman" w:hAnsi="Times New Roman" w:cs="David"/>
          <w:sz w:val="24"/>
          <w:szCs w:val="24"/>
          <w:rtl/>
        </w:rPr>
        <w:t xml:space="preserve"> </w:t>
      </w:r>
      <w:r>
        <w:rPr>
          <w:rFonts w:ascii="Times New Roman" w:hAnsi="Times New Roman" w:cs="David"/>
          <w:sz w:val="24"/>
          <w:szCs w:val="24"/>
          <w:rtl/>
        </w:rPr>
        <w:br/>
      </w:r>
      <w:r>
        <w:rPr>
          <w:rFonts w:ascii="Times New Roman" w:hAnsi="Times New Roman" w:cs="David" w:hint="cs"/>
          <w:sz w:val="24"/>
          <w:szCs w:val="24"/>
          <w:rtl/>
        </w:rPr>
        <w:t xml:space="preserve">                                </w:t>
      </w:r>
      <w:r w:rsidRPr="006B2435">
        <w:rPr>
          <w:rFonts w:ascii="Times New Roman" w:hAnsi="Times New Roman" w:cs="David" w:hint="eastAsia"/>
          <w:sz w:val="24"/>
          <w:szCs w:val="24"/>
          <w:rtl/>
        </w:rPr>
        <w:t>ביותר</w:t>
      </w:r>
      <w:r w:rsidRPr="006B2435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6B2435">
        <w:rPr>
          <w:rFonts w:ascii="Times New Roman" w:hAnsi="Times New Roman" w:cs="David" w:hint="eastAsia"/>
          <w:sz w:val="24"/>
          <w:szCs w:val="24"/>
          <w:rtl/>
        </w:rPr>
        <w:t>משתי</w:t>
      </w:r>
      <w:r w:rsidRPr="006B2435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6B2435">
        <w:rPr>
          <w:rFonts w:ascii="Times New Roman" w:hAnsi="Times New Roman" w:cs="David" w:hint="eastAsia"/>
          <w:sz w:val="24"/>
          <w:szCs w:val="24"/>
          <w:rtl/>
        </w:rPr>
        <w:t>עבירות</w:t>
      </w:r>
      <w:r w:rsidRPr="006B2435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6B2435">
        <w:rPr>
          <w:rFonts w:ascii="Times New Roman" w:hAnsi="Times New Roman" w:cs="David" w:hint="eastAsia"/>
          <w:sz w:val="24"/>
          <w:szCs w:val="24"/>
          <w:rtl/>
        </w:rPr>
        <w:t>כאמור</w:t>
      </w:r>
      <w:r w:rsidRPr="006B2435">
        <w:rPr>
          <w:rFonts w:ascii="Times New Roman" w:hAnsi="Times New Roman" w:cs="David"/>
          <w:sz w:val="24"/>
          <w:szCs w:val="24"/>
          <w:rtl/>
        </w:rPr>
        <w:t xml:space="preserve">, </w:t>
      </w:r>
      <w:r w:rsidRPr="006B2435">
        <w:rPr>
          <w:rFonts w:ascii="Times New Roman" w:hAnsi="Times New Roman" w:cs="David" w:hint="eastAsia"/>
          <w:sz w:val="24"/>
          <w:szCs w:val="24"/>
          <w:rtl/>
        </w:rPr>
        <w:t>ההרשעה</w:t>
      </w:r>
      <w:r>
        <w:rPr>
          <w:rFonts w:ascii="Times New Roman" w:hAnsi="Times New Roman" w:cs="David" w:hint="cs"/>
          <w:sz w:val="24"/>
          <w:szCs w:val="24"/>
          <w:rtl/>
        </w:rPr>
        <w:t xml:space="preserve"> </w:t>
      </w:r>
      <w:r w:rsidRPr="006B2435">
        <w:rPr>
          <w:rFonts w:ascii="Times New Roman" w:hAnsi="Times New Roman" w:cs="David" w:hint="eastAsia"/>
          <w:sz w:val="24"/>
          <w:szCs w:val="24"/>
          <w:rtl/>
        </w:rPr>
        <w:t>האחרונה</w:t>
      </w:r>
      <w:r w:rsidRPr="006B2435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6B2435">
        <w:rPr>
          <w:rFonts w:ascii="Times New Roman" w:hAnsi="Times New Roman" w:cs="David" w:hint="eastAsia"/>
          <w:sz w:val="24"/>
          <w:szCs w:val="24"/>
          <w:rtl/>
        </w:rPr>
        <w:t>לא</w:t>
      </w:r>
      <w:r w:rsidRPr="006B2435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6B2435">
        <w:rPr>
          <w:rFonts w:ascii="Times New Roman" w:hAnsi="Times New Roman" w:cs="David" w:hint="eastAsia"/>
          <w:sz w:val="24"/>
          <w:szCs w:val="24"/>
          <w:rtl/>
        </w:rPr>
        <w:t>הייתה</w:t>
      </w:r>
      <w:r w:rsidRPr="006B2435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6B2435">
        <w:rPr>
          <w:rFonts w:ascii="Times New Roman" w:hAnsi="Times New Roman" w:cs="David" w:hint="eastAsia"/>
          <w:sz w:val="24"/>
          <w:szCs w:val="24"/>
          <w:rtl/>
        </w:rPr>
        <w:t>בשנה</w:t>
      </w:r>
      <w:r w:rsidRPr="006B2435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6B2435">
        <w:rPr>
          <w:rFonts w:ascii="Times New Roman" w:hAnsi="Times New Roman" w:cs="David" w:hint="eastAsia"/>
          <w:sz w:val="24"/>
          <w:szCs w:val="24"/>
          <w:rtl/>
        </w:rPr>
        <w:t>שקדמה</w:t>
      </w:r>
      <w:r w:rsidRPr="006B2435">
        <w:rPr>
          <w:rFonts w:ascii="Times New Roman" w:hAnsi="Times New Roman" w:cs="David"/>
          <w:sz w:val="24"/>
          <w:szCs w:val="24"/>
          <w:rtl/>
        </w:rPr>
        <w:t xml:space="preserve"> </w:t>
      </w:r>
      <w:r>
        <w:rPr>
          <w:rFonts w:ascii="Times New Roman" w:hAnsi="Times New Roman" w:cs="David"/>
          <w:sz w:val="24"/>
          <w:szCs w:val="24"/>
          <w:rtl/>
        </w:rPr>
        <w:br/>
      </w:r>
      <w:r>
        <w:rPr>
          <w:rFonts w:ascii="Times New Roman" w:hAnsi="Times New Roman" w:cs="David" w:hint="cs"/>
          <w:sz w:val="24"/>
          <w:szCs w:val="24"/>
          <w:rtl/>
        </w:rPr>
        <w:t xml:space="preserve">                               </w:t>
      </w:r>
      <w:r w:rsidRPr="006B2435">
        <w:rPr>
          <w:rFonts w:ascii="Times New Roman" w:hAnsi="Times New Roman" w:cs="David" w:hint="eastAsia"/>
          <w:sz w:val="24"/>
          <w:szCs w:val="24"/>
          <w:rtl/>
        </w:rPr>
        <w:t>למועד</w:t>
      </w:r>
      <w:r w:rsidRPr="006B2435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6B2435">
        <w:rPr>
          <w:rFonts w:ascii="Times New Roman" w:hAnsi="Times New Roman" w:cs="David" w:hint="eastAsia"/>
          <w:sz w:val="24"/>
          <w:szCs w:val="24"/>
          <w:rtl/>
        </w:rPr>
        <w:t>הגשת</w:t>
      </w:r>
      <w:r w:rsidRPr="006B2435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6B2435">
        <w:rPr>
          <w:rFonts w:ascii="Times New Roman" w:hAnsi="Times New Roman" w:cs="David" w:hint="eastAsia"/>
          <w:sz w:val="24"/>
          <w:szCs w:val="24"/>
          <w:rtl/>
        </w:rPr>
        <w:t>ההצעה</w:t>
      </w:r>
      <w:r w:rsidRPr="006B2435">
        <w:rPr>
          <w:rFonts w:ascii="Times New Roman" w:hAnsi="Times New Roman" w:cs="David"/>
          <w:sz w:val="24"/>
          <w:szCs w:val="24"/>
          <w:rtl/>
        </w:rPr>
        <w:t>.</w:t>
      </w:r>
    </w:p>
    <w:p w:rsidR="00D43AA6" w:rsidRPr="009C7A63" w:rsidRDefault="00D43AA6" w:rsidP="006B6766">
      <w:pPr>
        <w:spacing w:after="0" w:line="312" w:lineRule="auto"/>
        <w:ind w:left="720"/>
        <w:rPr>
          <w:rFonts w:ascii="Times New Roman" w:hAnsi="Times New Roman" w:cs="David"/>
          <w:sz w:val="24"/>
          <w:szCs w:val="24"/>
          <w:rtl/>
        </w:rPr>
      </w:pPr>
    </w:p>
    <w:p w:rsidR="00D43AA6" w:rsidRPr="00C37FBF" w:rsidRDefault="00D43AA6" w:rsidP="006B6766">
      <w:pPr>
        <w:pStyle w:val="a9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hAnsi="Times New Roman" w:cs="David"/>
          <w:b/>
          <w:bCs/>
          <w:sz w:val="24"/>
          <w:szCs w:val="24"/>
        </w:rPr>
      </w:pPr>
      <w:r w:rsidRPr="00C37FBF">
        <w:rPr>
          <w:rFonts w:ascii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t>כח-אדם</w:t>
      </w:r>
      <w:r>
        <w:rPr>
          <w:rFonts w:ascii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t xml:space="preserve"> - </w:t>
      </w:r>
      <w:r w:rsidRPr="00C37FBF">
        <w:rPr>
          <w:rFonts w:ascii="Times New Roman" w:hAnsi="Times New Roman" w:cs="David"/>
          <w:sz w:val="24"/>
          <w:szCs w:val="24"/>
          <w:rtl/>
        </w:rPr>
        <w:t xml:space="preserve">על המציע להעמיד </w:t>
      </w:r>
      <w:r>
        <w:rPr>
          <w:rFonts w:ascii="Times New Roman" w:hAnsi="Times New Roman" w:cs="David" w:hint="cs"/>
          <w:sz w:val="24"/>
          <w:szCs w:val="24"/>
          <w:rtl/>
        </w:rPr>
        <w:t xml:space="preserve">צוות כוח אדם </w:t>
      </w:r>
      <w:r w:rsidRPr="00C37FBF">
        <w:rPr>
          <w:rFonts w:ascii="Times New Roman" w:hAnsi="Times New Roman" w:cs="David"/>
          <w:sz w:val="24"/>
          <w:szCs w:val="24"/>
          <w:rtl/>
        </w:rPr>
        <w:t xml:space="preserve">לטובת מתן השירותים </w:t>
      </w:r>
      <w:r>
        <w:rPr>
          <w:rFonts w:ascii="Times New Roman" w:hAnsi="Times New Roman" w:cs="David" w:hint="cs"/>
          <w:sz w:val="24"/>
          <w:szCs w:val="24"/>
          <w:rtl/>
        </w:rPr>
        <w:t>כדלהלן (הנוסח המלא מופיע במסמכי המכרז):</w:t>
      </w:r>
    </w:p>
    <w:p w:rsidR="00D43AA6" w:rsidRPr="00C37FBF" w:rsidRDefault="00D43AA6" w:rsidP="006B6766">
      <w:pPr>
        <w:pStyle w:val="a9"/>
        <w:numPr>
          <w:ilvl w:val="1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hanging="12"/>
        <w:textAlignment w:val="baseline"/>
        <w:rPr>
          <w:rFonts w:ascii="Times New Roman" w:hAnsi="Times New Roman" w:cs="Miriam"/>
          <w:sz w:val="20"/>
          <w:szCs w:val="28"/>
        </w:rPr>
      </w:pPr>
      <w:r w:rsidRPr="00C37FBF">
        <w:rPr>
          <w:rFonts w:ascii="Times New Roman" w:hAnsi="Times New Roman" w:cs="David" w:hint="cs"/>
          <w:b/>
          <w:bCs/>
          <w:sz w:val="24"/>
          <w:szCs w:val="24"/>
          <w:u w:val="single"/>
          <w:rtl/>
        </w:rPr>
        <w:t>אחראי מקצועי</w:t>
      </w:r>
    </w:p>
    <w:p w:rsidR="00D43AA6" w:rsidRPr="00C37FBF" w:rsidRDefault="00D43AA6" w:rsidP="006B6766">
      <w:pPr>
        <w:pStyle w:val="a9"/>
        <w:numPr>
          <w:ilvl w:val="2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firstLine="337"/>
        <w:textAlignment w:val="baseline"/>
        <w:rPr>
          <w:rFonts w:ascii="Times New Roman" w:hAnsi="Times New Roman" w:cs="David"/>
          <w:sz w:val="24"/>
          <w:szCs w:val="24"/>
        </w:rPr>
      </w:pPr>
      <w:r w:rsidRPr="00C37FBF">
        <w:rPr>
          <w:rFonts w:ascii="Times New Roman" w:hAnsi="Times New Roman" w:cs="David"/>
          <w:sz w:val="24"/>
          <w:szCs w:val="24"/>
          <w:rtl/>
        </w:rPr>
        <w:t xml:space="preserve">בעל תואר אקדמי </w:t>
      </w:r>
      <w:r w:rsidRPr="00C37FBF">
        <w:rPr>
          <w:rFonts w:ascii="Times New Roman" w:hAnsi="Times New Roman" w:cs="David" w:hint="cs"/>
          <w:sz w:val="24"/>
          <w:szCs w:val="24"/>
          <w:rtl/>
        </w:rPr>
        <w:t>שני</w:t>
      </w:r>
      <w:r w:rsidRPr="00C37FBF">
        <w:rPr>
          <w:rFonts w:ascii="Times New Roman" w:hAnsi="Times New Roman" w:cs="David"/>
          <w:sz w:val="24"/>
          <w:szCs w:val="24"/>
          <w:rtl/>
        </w:rPr>
        <w:t xml:space="preserve"> ממוסד אקדמי מוכר ע"י משרד החינוך</w:t>
      </w:r>
      <w:r w:rsidRPr="00C37FBF">
        <w:rPr>
          <w:rFonts w:ascii="Times New Roman" w:hAnsi="Times New Roman" w:cs="David" w:hint="cs"/>
          <w:sz w:val="24"/>
          <w:szCs w:val="24"/>
          <w:rtl/>
        </w:rPr>
        <w:t>.</w:t>
      </w:r>
    </w:p>
    <w:p w:rsidR="00D43AA6" w:rsidRDefault="00D43AA6" w:rsidP="006B6766">
      <w:pPr>
        <w:overflowPunct w:val="0"/>
        <w:autoSpaceDE w:val="0"/>
        <w:autoSpaceDN w:val="0"/>
        <w:adjustRightInd w:val="0"/>
        <w:spacing w:after="0" w:line="360" w:lineRule="auto"/>
        <w:ind w:left="2126"/>
        <w:contextualSpacing/>
        <w:textAlignment w:val="baseline"/>
        <w:rPr>
          <w:rFonts w:ascii="Times New Roman" w:hAnsi="Times New Roman" w:cs="David"/>
          <w:sz w:val="24"/>
          <w:szCs w:val="24"/>
          <w:rtl/>
        </w:rPr>
      </w:pPr>
      <w:r w:rsidRPr="00755AA4">
        <w:rPr>
          <w:rFonts w:ascii="Times New Roman" w:hAnsi="Times New Roman" w:cs="David"/>
          <w:sz w:val="24"/>
          <w:szCs w:val="24"/>
          <w:rtl/>
        </w:rPr>
        <w:t xml:space="preserve">בעל תואר אקדמי מחו"ל </w:t>
      </w:r>
      <w:r>
        <w:rPr>
          <w:rFonts w:ascii="Times New Roman" w:hAnsi="Times New Roman" w:cs="David" w:hint="cs"/>
          <w:sz w:val="24"/>
          <w:szCs w:val="24"/>
          <w:rtl/>
        </w:rPr>
        <w:t xml:space="preserve">נדרש </w:t>
      </w:r>
      <w:r w:rsidRPr="00755AA4">
        <w:rPr>
          <w:rFonts w:ascii="Times New Roman" w:hAnsi="Times New Roman" w:cs="David"/>
          <w:sz w:val="24"/>
          <w:szCs w:val="24"/>
          <w:rtl/>
        </w:rPr>
        <w:t xml:space="preserve">לצרף אישור </w:t>
      </w:r>
      <w:r w:rsidRPr="00755AA4">
        <w:rPr>
          <w:rFonts w:ascii="Times New Roman" w:hAnsi="Times New Roman" w:cs="David" w:hint="cs"/>
          <w:sz w:val="24"/>
          <w:szCs w:val="24"/>
          <w:rtl/>
        </w:rPr>
        <w:t>ה</w:t>
      </w:r>
      <w:r>
        <w:rPr>
          <w:rFonts w:ascii="Times New Roman" w:hAnsi="Times New Roman" w:cs="David" w:hint="cs"/>
          <w:sz w:val="24"/>
          <w:szCs w:val="24"/>
          <w:rtl/>
        </w:rPr>
        <w:t>א</w:t>
      </w:r>
      <w:r w:rsidRPr="00755AA4">
        <w:rPr>
          <w:rFonts w:ascii="Times New Roman" w:hAnsi="Times New Roman" w:cs="David" w:hint="cs"/>
          <w:sz w:val="24"/>
          <w:szCs w:val="24"/>
          <w:rtl/>
        </w:rPr>
        <w:t>גף</w:t>
      </w:r>
      <w:r w:rsidRPr="00755AA4">
        <w:rPr>
          <w:rFonts w:ascii="Times New Roman" w:hAnsi="Times New Roman" w:cs="David"/>
          <w:sz w:val="24"/>
          <w:szCs w:val="24"/>
          <w:rtl/>
        </w:rPr>
        <w:t xml:space="preserve"> להערכת תארים אקדמיים בחו"ל שבמשרד החינוך.</w:t>
      </w:r>
    </w:p>
    <w:p w:rsidR="00D43AA6" w:rsidRDefault="00D43AA6" w:rsidP="006B6766">
      <w:pPr>
        <w:bidi w:val="0"/>
        <w:rPr>
          <w:rFonts w:ascii="Times New Roman" w:hAnsi="Times New Roman" w:cs="David"/>
          <w:sz w:val="24"/>
          <w:szCs w:val="24"/>
        </w:rPr>
      </w:pPr>
      <w:r>
        <w:rPr>
          <w:rFonts w:ascii="Times New Roman" w:hAnsi="Times New Roman" w:cs="David"/>
          <w:sz w:val="24"/>
          <w:szCs w:val="24"/>
          <w:rtl/>
        </w:rPr>
        <w:br w:type="page"/>
      </w:r>
    </w:p>
    <w:p w:rsidR="00D43AA6" w:rsidRPr="00C37FBF" w:rsidRDefault="00D43AA6" w:rsidP="006B6766">
      <w:pPr>
        <w:pStyle w:val="a9"/>
        <w:numPr>
          <w:ilvl w:val="2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left="2126" w:hanging="709"/>
        <w:textAlignment w:val="baseline"/>
        <w:rPr>
          <w:rFonts w:ascii="Times New Roman" w:hAnsi="Times New Roman" w:cs="David"/>
          <w:sz w:val="24"/>
          <w:szCs w:val="24"/>
        </w:rPr>
      </w:pPr>
      <w:r w:rsidRPr="00C37FBF">
        <w:rPr>
          <w:rFonts w:ascii="Times New Roman" w:hAnsi="Times New Roman" w:cs="David"/>
          <w:sz w:val="24"/>
          <w:szCs w:val="24"/>
          <w:rtl/>
        </w:rPr>
        <w:lastRenderedPageBreak/>
        <w:t xml:space="preserve">בעל ניסיון מוכח של </w:t>
      </w:r>
      <w:r w:rsidRPr="00C37FBF">
        <w:rPr>
          <w:rFonts w:ascii="Times New Roman" w:hAnsi="Times New Roman" w:cs="David" w:hint="cs"/>
          <w:sz w:val="24"/>
          <w:szCs w:val="24"/>
          <w:rtl/>
        </w:rPr>
        <w:t>3</w:t>
      </w:r>
      <w:r w:rsidRPr="00C37FBF">
        <w:rPr>
          <w:rFonts w:ascii="Times New Roman" w:hAnsi="Times New Roman" w:cs="David"/>
          <w:sz w:val="24"/>
          <w:szCs w:val="24"/>
          <w:rtl/>
        </w:rPr>
        <w:t xml:space="preserve"> שנים לפחות במהלך </w:t>
      </w:r>
      <w:r w:rsidRPr="00C37FBF">
        <w:rPr>
          <w:rFonts w:ascii="Times New Roman" w:hAnsi="Times New Roman" w:cs="David" w:hint="cs"/>
          <w:sz w:val="24"/>
          <w:szCs w:val="24"/>
          <w:rtl/>
        </w:rPr>
        <w:t>5</w:t>
      </w:r>
      <w:r w:rsidRPr="00C37FBF">
        <w:rPr>
          <w:rFonts w:ascii="Times New Roman" w:hAnsi="Times New Roman" w:cs="David"/>
          <w:sz w:val="24"/>
          <w:szCs w:val="24"/>
          <w:rtl/>
        </w:rPr>
        <w:t xml:space="preserve"> השנים </w:t>
      </w:r>
      <w:r>
        <w:rPr>
          <w:rFonts w:ascii="Times New Roman" w:hAnsi="Times New Roman" w:cs="David" w:hint="cs"/>
          <w:sz w:val="24"/>
          <w:szCs w:val="24"/>
          <w:rtl/>
        </w:rPr>
        <w:t xml:space="preserve">האחרונות </w:t>
      </w:r>
      <w:r w:rsidRPr="00C37FBF">
        <w:rPr>
          <w:rFonts w:ascii="Times New Roman" w:hAnsi="Times New Roman" w:cs="David" w:hint="cs"/>
          <w:sz w:val="24"/>
          <w:szCs w:val="24"/>
          <w:rtl/>
        </w:rPr>
        <w:t>בעבודה בשלושה מהתחומים הבאים</w:t>
      </w:r>
      <w:r>
        <w:rPr>
          <w:rFonts w:ascii="Times New Roman" w:hAnsi="Times New Roman" w:cs="David" w:hint="cs"/>
          <w:sz w:val="24"/>
          <w:szCs w:val="24"/>
          <w:rtl/>
        </w:rPr>
        <w:t xml:space="preserve"> </w:t>
      </w:r>
      <w:r w:rsidRPr="00C37FBF">
        <w:rPr>
          <w:rFonts w:ascii="Times New Roman" w:hAnsi="Times New Roman" w:cs="David" w:hint="cs"/>
          <w:sz w:val="24"/>
          <w:szCs w:val="24"/>
          <w:rtl/>
        </w:rPr>
        <w:t xml:space="preserve">לפחות: שיווק בזירה הבינלאומית, ייעוץ ומחקר שיווקי, כתיבה שיווקית מקצועית, מיתוג, , </w:t>
      </w:r>
      <w:r>
        <w:rPr>
          <w:rFonts w:ascii="Times New Roman" w:hAnsi="Times New Roman" w:cs="David" w:hint="cs"/>
          <w:sz w:val="24"/>
          <w:szCs w:val="24"/>
          <w:rtl/>
        </w:rPr>
        <w:t>ניהול תוכן בר</w:t>
      </w:r>
      <w:r w:rsidRPr="00C37FBF">
        <w:rPr>
          <w:rFonts w:ascii="Times New Roman" w:hAnsi="Times New Roman" w:cs="David" w:hint="cs"/>
          <w:sz w:val="24"/>
          <w:szCs w:val="24"/>
          <w:rtl/>
        </w:rPr>
        <w:t>שתות חברתיות ו</w:t>
      </w:r>
      <w:r>
        <w:rPr>
          <w:rFonts w:ascii="Times New Roman" w:hAnsi="Times New Roman" w:cs="David" w:hint="cs"/>
          <w:sz w:val="24"/>
          <w:szCs w:val="24"/>
          <w:rtl/>
        </w:rPr>
        <w:t>ה</w:t>
      </w:r>
      <w:r w:rsidRPr="00C37FBF">
        <w:rPr>
          <w:rFonts w:ascii="Times New Roman" w:hAnsi="Times New Roman" w:cs="David" w:hint="cs"/>
          <w:sz w:val="24"/>
          <w:szCs w:val="24"/>
          <w:rtl/>
        </w:rPr>
        <w:t xml:space="preserve">מרחב </w:t>
      </w:r>
      <w:r>
        <w:rPr>
          <w:rFonts w:ascii="Times New Roman" w:hAnsi="Times New Roman" w:cs="David" w:hint="cs"/>
          <w:sz w:val="24"/>
          <w:szCs w:val="24"/>
          <w:rtl/>
        </w:rPr>
        <w:t>ה</w:t>
      </w:r>
      <w:r w:rsidRPr="00C37FBF">
        <w:rPr>
          <w:rFonts w:ascii="Times New Roman" w:hAnsi="Times New Roman" w:cs="David" w:hint="cs"/>
          <w:sz w:val="24"/>
          <w:szCs w:val="24"/>
          <w:rtl/>
        </w:rPr>
        <w:t>מקוון.</w:t>
      </w:r>
    </w:p>
    <w:p w:rsidR="00D43AA6" w:rsidRPr="00C37FBF" w:rsidRDefault="00D43AA6" w:rsidP="006B6766">
      <w:pPr>
        <w:pStyle w:val="a9"/>
        <w:numPr>
          <w:ilvl w:val="2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left="2126" w:hanging="709"/>
        <w:textAlignment w:val="baseline"/>
        <w:rPr>
          <w:rFonts w:ascii="Times New Roman" w:hAnsi="Times New Roman" w:cs="David"/>
          <w:sz w:val="24"/>
          <w:szCs w:val="24"/>
        </w:rPr>
      </w:pPr>
      <w:r w:rsidRPr="00C37FBF">
        <w:rPr>
          <w:rFonts w:ascii="Times New Roman" w:hAnsi="Times New Roman" w:cs="David"/>
          <w:sz w:val="24"/>
          <w:szCs w:val="24"/>
          <w:rtl/>
        </w:rPr>
        <w:t xml:space="preserve">בעל ניסיון מוכח של </w:t>
      </w:r>
      <w:r w:rsidRPr="00C37FBF">
        <w:rPr>
          <w:rFonts w:ascii="Times New Roman" w:hAnsi="Times New Roman" w:cs="David" w:hint="cs"/>
          <w:sz w:val="24"/>
          <w:szCs w:val="24"/>
          <w:rtl/>
        </w:rPr>
        <w:t>3</w:t>
      </w:r>
      <w:r w:rsidRPr="00C37FBF">
        <w:rPr>
          <w:rFonts w:ascii="Times New Roman" w:hAnsi="Times New Roman" w:cs="David"/>
          <w:sz w:val="24"/>
          <w:szCs w:val="24"/>
          <w:rtl/>
        </w:rPr>
        <w:t xml:space="preserve"> שנים לפחות במהלך </w:t>
      </w:r>
      <w:r w:rsidRPr="00C37FBF">
        <w:rPr>
          <w:rFonts w:ascii="Times New Roman" w:hAnsi="Times New Roman" w:cs="David" w:hint="cs"/>
          <w:sz w:val="24"/>
          <w:szCs w:val="24"/>
          <w:rtl/>
        </w:rPr>
        <w:t>5</w:t>
      </w:r>
      <w:r w:rsidRPr="00C37FBF">
        <w:rPr>
          <w:rFonts w:ascii="Times New Roman" w:hAnsi="Times New Roman" w:cs="David"/>
          <w:sz w:val="24"/>
          <w:szCs w:val="24"/>
          <w:rtl/>
        </w:rPr>
        <w:t xml:space="preserve"> השנים </w:t>
      </w:r>
      <w:r>
        <w:rPr>
          <w:rFonts w:ascii="Times New Roman" w:hAnsi="Times New Roman" w:cs="David" w:hint="cs"/>
          <w:sz w:val="24"/>
          <w:szCs w:val="24"/>
          <w:rtl/>
        </w:rPr>
        <w:t xml:space="preserve">האחרונות </w:t>
      </w:r>
      <w:r w:rsidRPr="00C37FBF">
        <w:rPr>
          <w:rFonts w:ascii="Times New Roman" w:hAnsi="Times New Roman" w:cs="David" w:hint="cs"/>
          <w:sz w:val="24"/>
          <w:szCs w:val="24"/>
          <w:rtl/>
        </w:rPr>
        <w:t>בניהול צוות עובדים</w:t>
      </w:r>
      <w:r>
        <w:rPr>
          <w:rFonts w:ascii="Times New Roman" w:hAnsi="Times New Roman" w:cs="David" w:hint="cs"/>
          <w:sz w:val="24"/>
          <w:szCs w:val="24"/>
          <w:rtl/>
        </w:rPr>
        <w:t xml:space="preserve"> </w:t>
      </w:r>
      <w:r w:rsidRPr="00C37FBF">
        <w:rPr>
          <w:rFonts w:ascii="Times New Roman" w:hAnsi="Times New Roman" w:cs="David" w:hint="eastAsia"/>
          <w:sz w:val="24"/>
          <w:szCs w:val="24"/>
          <w:rtl/>
        </w:rPr>
        <w:t>בשלושה</w:t>
      </w:r>
      <w:r w:rsidRPr="00C37FBF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C37FBF">
        <w:rPr>
          <w:rFonts w:ascii="Times New Roman" w:hAnsi="Times New Roman" w:cs="David" w:hint="eastAsia"/>
          <w:sz w:val="24"/>
          <w:szCs w:val="24"/>
          <w:rtl/>
        </w:rPr>
        <w:t>מהתחומים</w:t>
      </w:r>
      <w:r w:rsidRPr="00C37FBF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C37FBF">
        <w:rPr>
          <w:rFonts w:ascii="Times New Roman" w:hAnsi="Times New Roman" w:cs="David" w:hint="eastAsia"/>
          <w:sz w:val="24"/>
          <w:szCs w:val="24"/>
          <w:rtl/>
        </w:rPr>
        <w:t>הבאים</w:t>
      </w:r>
      <w:r w:rsidRPr="00C37FBF">
        <w:rPr>
          <w:rFonts w:ascii="Times New Roman" w:hAnsi="Times New Roman" w:cs="David" w:hint="cs"/>
          <w:sz w:val="24"/>
          <w:szCs w:val="24"/>
          <w:rtl/>
        </w:rPr>
        <w:t xml:space="preserve"> לפחות</w:t>
      </w:r>
      <w:r w:rsidRPr="00C37FBF">
        <w:rPr>
          <w:rFonts w:ascii="Times New Roman" w:hAnsi="Times New Roman" w:cs="David"/>
          <w:sz w:val="24"/>
          <w:szCs w:val="24"/>
          <w:rtl/>
        </w:rPr>
        <w:t xml:space="preserve">: </w:t>
      </w:r>
      <w:r w:rsidRPr="00C37FBF">
        <w:rPr>
          <w:rFonts w:ascii="Times New Roman" w:hAnsi="Times New Roman" w:cs="David" w:hint="eastAsia"/>
          <w:sz w:val="24"/>
          <w:szCs w:val="24"/>
          <w:rtl/>
        </w:rPr>
        <w:t>ייעוץ</w:t>
      </w:r>
      <w:r w:rsidRPr="00C37FBF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C37FBF">
        <w:rPr>
          <w:rFonts w:ascii="Times New Roman" w:hAnsi="Times New Roman" w:cs="David" w:hint="eastAsia"/>
          <w:sz w:val="24"/>
          <w:szCs w:val="24"/>
          <w:rtl/>
        </w:rPr>
        <w:t>ומחקר</w:t>
      </w:r>
      <w:r w:rsidRPr="00C37FBF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C37FBF">
        <w:rPr>
          <w:rFonts w:ascii="Times New Roman" w:hAnsi="Times New Roman" w:cs="David" w:hint="eastAsia"/>
          <w:sz w:val="24"/>
          <w:szCs w:val="24"/>
          <w:rtl/>
        </w:rPr>
        <w:t>שיווקי</w:t>
      </w:r>
      <w:r w:rsidRPr="00C37FBF">
        <w:rPr>
          <w:rFonts w:ascii="Times New Roman" w:hAnsi="Times New Roman" w:cs="David"/>
          <w:sz w:val="24"/>
          <w:szCs w:val="24"/>
          <w:rtl/>
        </w:rPr>
        <w:t xml:space="preserve">, </w:t>
      </w:r>
      <w:r w:rsidRPr="00C37FBF">
        <w:rPr>
          <w:rFonts w:ascii="Times New Roman" w:hAnsi="Times New Roman" w:cs="David" w:hint="eastAsia"/>
          <w:sz w:val="24"/>
          <w:szCs w:val="24"/>
          <w:rtl/>
        </w:rPr>
        <w:t>כתיבה</w:t>
      </w:r>
      <w:r w:rsidRPr="00C37FBF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C37FBF">
        <w:rPr>
          <w:rFonts w:ascii="Times New Roman" w:hAnsi="Times New Roman" w:cs="David" w:hint="eastAsia"/>
          <w:sz w:val="24"/>
          <w:szCs w:val="24"/>
          <w:rtl/>
        </w:rPr>
        <w:t>שיווקית</w:t>
      </w:r>
      <w:r w:rsidRPr="00C37FBF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C37FBF">
        <w:rPr>
          <w:rFonts w:ascii="Times New Roman" w:hAnsi="Times New Roman" w:cs="David" w:hint="eastAsia"/>
          <w:sz w:val="24"/>
          <w:szCs w:val="24"/>
          <w:rtl/>
        </w:rPr>
        <w:t>מקצועית</w:t>
      </w:r>
      <w:r w:rsidRPr="00C37FBF">
        <w:rPr>
          <w:rFonts w:ascii="Times New Roman" w:hAnsi="Times New Roman" w:cs="David"/>
          <w:sz w:val="24"/>
          <w:szCs w:val="24"/>
          <w:rtl/>
        </w:rPr>
        <w:t xml:space="preserve">, </w:t>
      </w:r>
      <w:r w:rsidRPr="00C37FBF">
        <w:rPr>
          <w:rFonts w:ascii="Times New Roman" w:hAnsi="Times New Roman" w:cs="David" w:hint="eastAsia"/>
          <w:sz w:val="24"/>
          <w:szCs w:val="24"/>
          <w:rtl/>
        </w:rPr>
        <w:t>מיתוג</w:t>
      </w:r>
      <w:r w:rsidRPr="00C37FBF">
        <w:rPr>
          <w:rFonts w:ascii="Times New Roman" w:hAnsi="Times New Roman" w:cs="David"/>
          <w:sz w:val="24"/>
          <w:szCs w:val="24"/>
          <w:rtl/>
        </w:rPr>
        <w:t xml:space="preserve">, , </w:t>
      </w:r>
      <w:r w:rsidRPr="00C37FBF">
        <w:rPr>
          <w:rFonts w:ascii="Times New Roman" w:hAnsi="Times New Roman" w:cs="David" w:hint="eastAsia"/>
          <w:sz w:val="24"/>
          <w:szCs w:val="24"/>
          <w:rtl/>
        </w:rPr>
        <w:t>שיווק</w:t>
      </w:r>
      <w:r w:rsidRPr="00C37FBF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C37FBF">
        <w:rPr>
          <w:rFonts w:ascii="Times New Roman" w:hAnsi="Times New Roman" w:cs="David" w:hint="eastAsia"/>
          <w:sz w:val="24"/>
          <w:szCs w:val="24"/>
          <w:rtl/>
        </w:rPr>
        <w:t>בינלאומי</w:t>
      </w:r>
      <w:r w:rsidRPr="00C37FBF">
        <w:rPr>
          <w:rFonts w:ascii="Times New Roman" w:hAnsi="Times New Roman" w:cs="David"/>
          <w:sz w:val="24"/>
          <w:szCs w:val="24"/>
          <w:rtl/>
        </w:rPr>
        <w:t xml:space="preserve">, </w:t>
      </w:r>
      <w:r w:rsidRPr="00C37FBF">
        <w:rPr>
          <w:rFonts w:ascii="Times New Roman" w:hAnsi="Times New Roman" w:cs="David" w:hint="eastAsia"/>
          <w:sz w:val="24"/>
          <w:szCs w:val="24"/>
          <w:rtl/>
        </w:rPr>
        <w:t>רשתות</w:t>
      </w:r>
      <w:r w:rsidRPr="00C37FBF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C37FBF">
        <w:rPr>
          <w:rFonts w:ascii="Times New Roman" w:hAnsi="Times New Roman" w:cs="David" w:hint="eastAsia"/>
          <w:sz w:val="24"/>
          <w:szCs w:val="24"/>
          <w:rtl/>
        </w:rPr>
        <w:t>חברתיות</w:t>
      </w:r>
      <w:r w:rsidRPr="00C37FBF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C37FBF">
        <w:rPr>
          <w:rFonts w:ascii="Times New Roman" w:hAnsi="Times New Roman" w:cs="David" w:hint="eastAsia"/>
          <w:sz w:val="24"/>
          <w:szCs w:val="24"/>
          <w:rtl/>
        </w:rPr>
        <w:t>ומרחב</w:t>
      </w:r>
      <w:r w:rsidRPr="00C37FBF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C37FBF">
        <w:rPr>
          <w:rFonts w:ascii="Times New Roman" w:hAnsi="Times New Roman" w:cs="David" w:hint="eastAsia"/>
          <w:sz w:val="24"/>
          <w:szCs w:val="24"/>
          <w:rtl/>
        </w:rPr>
        <w:t>מקוון</w:t>
      </w:r>
      <w:r w:rsidRPr="00C37FBF">
        <w:rPr>
          <w:rFonts w:ascii="Times New Roman" w:hAnsi="Times New Roman" w:cs="David"/>
          <w:sz w:val="24"/>
          <w:szCs w:val="24"/>
          <w:rtl/>
        </w:rPr>
        <w:t>.</w:t>
      </w:r>
    </w:p>
    <w:p w:rsidR="00D43AA6" w:rsidRPr="00C37FBF" w:rsidRDefault="00D43AA6" w:rsidP="006B6766">
      <w:pPr>
        <w:pStyle w:val="a9"/>
        <w:numPr>
          <w:ilvl w:val="2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firstLine="337"/>
        <w:textAlignment w:val="baseline"/>
        <w:rPr>
          <w:rFonts w:ascii="Times New Roman" w:hAnsi="Times New Roman" w:cs="David"/>
          <w:sz w:val="24"/>
          <w:szCs w:val="24"/>
          <w:rtl/>
        </w:rPr>
      </w:pPr>
      <w:r w:rsidRPr="00C37FBF">
        <w:rPr>
          <w:rFonts w:ascii="Times New Roman" w:hAnsi="Times New Roman" w:cs="David" w:hint="cs"/>
          <w:sz w:val="24"/>
          <w:szCs w:val="24"/>
          <w:rtl/>
        </w:rPr>
        <w:t xml:space="preserve">ידיעת שפות עברית ואנגלית על </w:t>
      </w:r>
      <w:proofErr w:type="spellStart"/>
      <w:r w:rsidRPr="00C37FBF">
        <w:rPr>
          <w:rFonts w:ascii="Times New Roman" w:hAnsi="Times New Roman" w:cs="David" w:hint="cs"/>
          <w:sz w:val="24"/>
          <w:szCs w:val="24"/>
          <w:rtl/>
        </w:rPr>
        <w:t>בוריין</w:t>
      </w:r>
      <w:proofErr w:type="spellEnd"/>
      <w:r w:rsidRPr="00C37FBF">
        <w:rPr>
          <w:rFonts w:ascii="Times New Roman" w:hAnsi="Times New Roman" w:cs="David" w:hint="cs"/>
          <w:sz w:val="24"/>
          <w:szCs w:val="24"/>
          <w:rtl/>
        </w:rPr>
        <w:t xml:space="preserve"> </w:t>
      </w:r>
      <w:r w:rsidRPr="00C37FBF">
        <w:rPr>
          <w:rFonts w:ascii="Times New Roman" w:hAnsi="Times New Roman" w:cs="David"/>
          <w:sz w:val="24"/>
          <w:szCs w:val="24"/>
          <w:rtl/>
        </w:rPr>
        <w:t>–</w:t>
      </w:r>
      <w:r w:rsidRPr="00C37FBF">
        <w:rPr>
          <w:rFonts w:ascii="Times New Roman" w:hAnsi="Times New Roman" w:cs="David" w:hint="cs"/>
          <w:sz w:val="24"/>
          <w:szCs w:val="24"/>
          <w:rtl/>
        </w:rPr>
        <w:t xml:space="preserve"> כתיבה, קריאה, דיבור.</w:t>
      </w:r>
      <w:r>
        <w:rPr>
          <w:rFonts w:ascii="Times New Roman" w:hAnsi="Times New Roman" w:cs="David" w:hint="cs"/>
          <w:sz w:val="24"/>
          <w:szCs w:val="24"/>
          <w:rtl/>
        </w:rPr>
        <w:br/>
      </w:r>
    </w:p>
    <w:p w:rsidR="00D43AA6" w:rsidRPr="00C37FBF" w:rsidRDefault="00D43AA6" w:rsidP="006B6766">
      <w:pPr>
        <w:pStyle w:val="a9"/>
        <w:numPr>
          <w:ilvl w:val="1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hanging="12"/>
        <w:textAlignment w:val="baseline"/>
        <w:rPr>
          <w:rFonts w:ascii="Times New Roman" w:hAnsi="Times New Roman" w:cs="David"/>
          <w:sz w:val="24"/>
          <w:szCs w:val="24"/>
        </w:rPr>
      </w:pPr>
      <w:r w:rsidRPr="00C37FBF">
        <w:rPr>
          <w:rFonts w:ascii="Times New Roman" w:hAnsi="Times New Roman" w:cs="David" w:hint="cs"/>
          <w:b/>
          <w:bCs/>
          <w:sz w:val="24"/>
          <w:szCs w:val="24"/>
          <w:u w:val="single"/>
          <w:rtl/>
        </w:rPr>
        <w:t>מבצעים</w:t>
      </w:r>
      <w:r>
        <w:rPr>
          <w:rFonts w:ascii="Times New Roman" w:hAnsi="Times New Roman" w:cs="David" w:hint="cs"/>
          <w:sz w:val="24"/>
          <w:szCs w:val="24"/>
          <w:rtl/>
        </w:rPr>
        <w:t xml:space="preserve"> - על המציע להציג 3 מבצעים, </w:t>
      </w:r>
      <w:r w:rsidRPr="00C37FBF">
        <w:rPr>
          <w:rFonts w:ascii="Times New Roman" w:hAnsi="Times New Roman" w:cs="David" w:hint="cs"/>
          <w:sz w:val="24"/>
          <w:szCs w:val="24"/>
          <w:rtl/>
        </w:rPr>
        <w:t>על כל אחד מהמבצעים לעמוד ב</w:t>
      </w:r>
      <w:r w:rsidRPr="00C37FBF">
        <w:rPr>
          <w:rFonts w:ascii="Times New Roman" w:hAnsi="Times New Roman" w:cs="David"/>
          <w:sz w:val="24"/>
          <w:szCs w:val="24"/>
          <w:rtl/>
        </w:rPr>
        <w:t xml:space="preserve">כל דרישות </w:t>
      </w:r>
      <w:r>
        <w:rPr>
          <w:rFonts w:ascii="Times New Roman" w:hAnsi="Times New Roman" w:cs="David" w:hint="cs"/>
          <w:sz w:val="24"/>
          <w:szCs w:val="24"/>
          <w:rtl/>
        </w:rPr>
        <w:br/>
        <w:t xml:space="preserve">            </w:t>
      </w:r>
      <w:r w:rsidR="00306A4E">
        <w:rPr>
          <w:rFonts w:ascii="Times New Roman" w:hAnsi="Times New Roman" w:cs="David" w:hint="cs"/>
          <w:sz w:val="24"/>
          <w:szCs w:val="24"/>
          <w:rtl/>
        </w:rPr>
        <w:t xml:space="preserve">  </w:t>
      </w:r>
      <w:r w:rsidRPr="00C37FBF">
        <w:rPr>
          <w:rFonts w:ascii="Times New Roman" w:hAnsi="Times New Roman" w:cs="David"/>
          <w:sz w:val="24"/>
          <w:szCs w:val="24"/>
          <w:rtl/>
        </w:rPr>
        <w:t>ההשכלה והניסיון המפורטות להלן (במצטבר)</w:t>
      </w:r>
      <w:r w:rsidRPr="00C37FBF">
        <w:rPr>
          <w:rFonts w:ascii="Times New Roman" w:hAnsi="Times New Roman" w:cs="David" w:hint="cs"/>
          <w:color w:val="FF0000"/>
          <w:sz w:val="24"/>
          <w:szCs w:val="24"/>
          <w:rtl/>
        </w:rPr>
        <w:t xml:space="preserve">: </w:t>
      </w:r>
    </w:p>
    <w:p w:rsidR="00D43AA6" w:rsidRPr="00C37FBF" w:rsidRDefault="00D43AA6" w:rsidP="006B6766">
      <w:pPr>
        <w:pStyle w:val="a9"/>
        <w:numPr>
          <w:ilvl w:val="2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left="2126" w:hanging="709"/>
        <w:textAlignment w:val="baseline"/>
        <w:rPr>
          <w:rFonts w:ascii="Times New Roman" w:hAnsi="Times New Roman" w:cs="David"/>
          <w:sz w:val="24"/>
          <w:szCs w:val="24"/>
        </w:rPr>
      </w:pPr>
      <w:r w:rsidRPr="00C37FBF">
        <w:rPr>
          <w:rFonts w:ascii="Times New Roman" w:hAnsi="Times New Roman" w:cs="David"/>
          <w:sz w:val="24"/>
          <w:szCs w:val="24"/>
          <w:rtl/>
        </w:rPr>
        <w:t xml:space="preserve">בעל תואר אקדמי ראשון לפחות ממוסד אקדמי מוכר ע"י משרד החינוך </w:t>
      </w:r>
      <w:r w:rsidRPr="00C37FBF">
        <w:rPr>
          <w:rFonts w:ascii="Times New Roman" w:hAnsi="Times New Roman" w:cs="David" w:hint="cs"/>
          <w:sz w:val="24"/>
          <w:szCs w:val="24"/>
          <w:rtl/>
        </w:rPr>
        <w:t>או בעל תעודת הנדסאי או טכנאי מוסמך לפי חוק ההנדסאים והטכנאים המוסמכים, התשע"ג-2013</w:t>
      </w:r>
      <w:r w:rsidRPr="00C37FBF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C37FBF">
        <w:rPr>
          <w:rFonts w:ascii="Times New Roman" w:hAnsi="Times New Roman" w:cs="David" w:hint="cs"/>
          <w:sz w:val="24"/>
          <w:szCs w:val="24"/>
          <w:rtl/>
        </w:rPr>
        <w:t>.</w:t>
      </w:r>
    </w:p>
    <w:p w:rsidR="00D43AA6" w:rsidRPr="00755AA4" w:rsidRDefault="00D43AA6" w:rsidP="006B6766">
      <w:pPr>
        <w:overflowPunct w:val="0"/>
        <w:autoSpaceDE w:val="0"/>
        <w:autoSpaceDN w:val="0"/>
        <w:adjustRightInd w:val="0"/>
        <w:spacing w:after="0" w:line="360" w:lineRule="auto"/>
        <w:ind w:left="2126"/>
        <w:contextualSpacing/>
        <w:textAlignment w:val="baseline"/>
        <w:rPr>
          <w:rFonts w:ascii="Times New Roman" w:hAnsi="Times New Roman" w:cs="David"/>
          <w:sz w:val="24"/>
          <w:szCs w:val="24"/>
        </w:rPr>
      </w:pPr>
      <w:r w:rsidRPr="00755AA4">
        <w:rPr>
          <w:rFonts w:ascii="Times New Roman" w:hAnsi="Times New Roman" w:cs="David"/>
          <w:sz w:val="24"/>
          <w:szCs w:val="24"/>
          <w:rtl/>
        </w:rPr>
        <w:t xml:space="preserve">על בעל תואר אקדמי מחו"ל לצרף אישור </w:t>
      </w:r>
      <w:r w:rsidRPr="00755AA4">
        <w:rPr>
          <w:rFonts w:ascii="Times New Roman" w:hAnsi="Times New Roman" w:cs="David" w:hint="cs"/>
          <w:sz w:val="24"/>
          <w:szCs w:val="24"/>
          <w:rtl/>
        </w:rPr>
        <w:t>הגף</w:t>
      </w:r>
      <w:r w:rsidRPr="00755AA4">
        <w:rPr>
          <w:rFonts w:ascii="Times New Roman" w:hAnsi="Times New Roman" w:cs="David"/>
          <w:sz w:val="24"/>
          <w:szCs w:val="24"/>
          <w:rtl/>
        </w:rPr>
        <w:t xml:space="preserve"> להערכת תארים אקדמיים בחו"ל שבמשרד החינוך.</w:t>
      </w:r>
    </w:p>
    <w:p w:rsidR="00D43AA6" w:rsidRPr="00C37FBF" w:rsidRDefault="00D43AA6" w:rsidP="006B6766">
      <w:pPr>
        <w:pStyle w:val="a9"/>
        <w:numPr>
          <w:ilvl w:val="2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left="2126" w:hanging="709"/>
        <w:textAlignment w:val="baseline"/>
        <w:rPr>
          <w:rFonts w:ascii="Times New Roman" w:hAnsi="Times New Roman" w:cs="David"/>
          <w:sz w:val="24"/>
          <w:szCs w:val="24"/>
        </w:rPr>
      </w:pPr>
      <w:r w:rsidRPr="00C37FBF">
        <w:rPr>
          <w:rFonts w:ascii="Times New Roman" w:hAnsi="Times New Roman" w:cs="David"/>
          <w:sz w:val="24"/>
          <w:szCs w:val="24"/>
          <w:rtl/>
        </w:rPr>
        <w:t xml:space="preserve">בעל ניסיון מוכח של </w:t>
      </w:r>
      <w:r w:rsidRPr="00C37FBF">
        <w:rPr>
          <w:rFonts w:ascii="Times New Roman" w:hAnsi="Times New Roman" w:cs="David" w:hint="cs"/>
          <w:sz w:val="24"/>
          <w:szCs w:val="24"/>
          <w:rtl/>
        </w:rPr>
        <w:t>3</w:t>
      </w:r>
      <w:r w:rsidRPr="00C37FBF">
        <w:rPr>
          <w:rFonts w:ascii="Times New Roman" w:hAnsi="Times New Roman" w:cs="David"/>
          <w:sz w:val="24"/>
          <w:szCs w:val="24"/>
          <w:rtl/>
        </w:rPr>
        <w:t xml:space="preserve"> שנים לפחות במהלך </w:t>
      </w:r>
      <w:r w:rsidRPr="00C37FBF">
        <w:rPr>
          <w:rFonts w:ascii="Times New Roman" w:hAnsi="Times New Roman" w:cs="David" w:hint="cs"/>
          <w:sz w:val="24"/>
          <w:szCs w:val="24"/>
          <w:rtl/>
        </w:rPr>
        <w:t>5</w:t>
      </w:r>
      <w:r w:rsidRPr="00C37FBF">
        <w:rPr>
          <w:rFonts w:ascii="Times New Roman" w:hAnsi="Times New Roman" w:cs="David"/>
          <w:sz w:val="24"/>
          <w:szCs w:val="24"/>
          <w:rtl/>
        </w:rPr>
        <w:t xml:space="preserve"> השנים </w:t>
      </w:r>
      <w:r>
        <w:rPr>
          <w:rFonts w:ascii="Times New Roman" w:hAnsi="Times New Roman" w:cs="David" w:hint="cs"/>
          <w:sz w:val="24"/>
          <w:szCs w:val="24"/>
          <w:rtl/>
        </w:rPr>
        <w:t xml:space="preserve">האחרונות </w:t>
      </w:r>
      <w:r w:rsidRPr="00C37FBF">
        <w:rPr>
          <w:rFonts w:ascii="Times New Roman" w:hAnsi="Times New Roman" w:cs="David" w:hint="cs"/>
          <w:sz w:val="24"/>
          <w:szCs w:val="24"/>
          <w:rtl/>
        </w:rPr>
        <w:t>בעבודה בשלושה מהתחומים הבאים</w:t>
      </w:r>
      <w:r>
        <w:rPr>
          <w:rFonts w:ascii="Times New Roman" w:hAnsi="Times New Roman" w:cs="David" w:hint="cs"/>
          <w:sz w:val="24"/>
          <w:szCs w:val="24"/>
          <w:rtl/>
        </w:rPr>
        <w:t xml:space="preserve"> </w:t>
      </w:r>
      <w:r w:rsidRPr="00C37FBF">
        <w:rPr>
          <w:rFonts w:ascii="Times New Roman" w:hAnsi="Times New Roman" w:cs="David" w:hint="cs"/>
          <w:sz w:val="24"/>
          <w:szCs w:val="24"/>
          <w:rtl/>
        </w:rPr>
        <w:t xml:space="preserve">לפחות: שיווק בזירה הבינלאומית, ייעוץ ומחקר שיווקי, כתיבה שיווקית מקצועית, מיתוג, ניהול </w:t>
      </w:r>
      <w:r>
        <w:rPr>
          <w:rFonts w:ascii="Times New Roman" w:hAnsi="Times New Roman" w:cs="David" w:hint="cs"/>
          <w:sz w:val="24"/>
          <w:szCs w:val="24"/>
          <w:rtl/>
        </w:rPr>
        <w:t>מותגים</w:t>
      </w:r>
      <w:r w:rsidRPr="00C37FBF">
        <w:rPr>
          <w:rFonts w:ascii="Times New Roman" w:hAnsi="Times New Roman" w:cs="David" w:hint="cs"/>
          <w:sz w:val="24"/>
          <w:szCs w:val="24"/>
          <w:rtl/>
        </w:rPr>
        <w:t>.</w:t>
      </w:r>
    </w:p>
    <w:p w:rsidR="00D43AA6" w:rsidRPr="00C37FBF" w:rsidRDefault="00D43AA6" w:rsidP="006B6766">
      <w:pPr>
        <w:pStyle w:val="a9"/>
        <w:numPr>
          <w:ilvl w:val="2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firstLine="337"/>
        <w:textAlignment w:val="baseline"/>
        <w:rPr>
          <w:rFonts w:ascii="Times New Roman" w:hAnsi="Times New Roman" w:cs="David"/>
          <w:sz w:val="24"/>
          <w:szCs w:val="24"/>
        </w:rPr>
      </w:pPr>
      <w:r w:rsidRPr="00C37FBF">
        <w:rPr>
          <w:rFonts w:ascii="Times New Roman" w:hAnsi="Times New Roman" w:cs="David" w:hint="cs"/>
          <w:sz w:val="24"/>
          <w:szCs w:val="24"/>
          <w:rtl/>
        </w:rPr>
        <w:t xml:space="preserve">ידיעת שפות עברית ואנגלית על </w:t>
      </w:r>
      <w:proofErr w:type="spellStart"/>
      <w:r w:rsidRPr="00C37FBF">
        <w:rPr>
          <w:rFonts w:ascii="Times New Roman" w:hAnsi="Times New Roman" w:cs="David" w:hint="cs"/>
          <w:sz w:val="24"/>
          <w:szCs w:val="24"/>
          <w:rtl/>
        </w:rPr>
        <w:t>בוריין</w:t>
      </w:r>
      <w:proofErr w:type="spellEnd"/>
      <w:r w:rsidRPr="00C37FBF">
        <w:rPr>
          <w:rFonts w:ascii="Times New Roman" w:hAnsi="Times New Roman" w:cs="David" w:hint="cs"/>
          <w:sz w:val="24"/>
          <w:szCs w:val="24"/>
          <w:rtl/>
        </w:rPr>
        <w:t xml:space="preserve"> </w:t>
      </w:r>
      <w:r w:rsidRPr="00C37FBF">
        <w:rPr>
          <w:rFonts w:ascii="Times New Roman" w:hAnsi="Times New Roman" w:cs="David"/>
          <w:sz w:val="24"/>
          <w:szCs w:val="24"/>
          <w:rtl/>
        </w:rPr>
        <w:t>–</w:t>
      </w:r>
      <w:r w:rsidRPr="00C37FBF">
        <w:rPr>
          <w:rFonts w:ascii="Times New Roman" w:hAnsi="Times New Roman" w:cs="David" w:hint="cs"/>
          <w:sz w:val="24"/>
          <w:szCs w:val="24"/>
          <w:rtl/>
        </w:rPr>
        <w:t xml:space="preserve"> כתיבה, קריאה, דיבור.</w:t>
      </w:r>
    </w:p>
    <w:p w:rsidR="00D43AA6" w:rsidRPr="006B2435" w:rsidRDefault="00D43AA6" w:rsidP="006B6766">
      <w:pPr>
        <w:spacing w:after="0" w:line="312" w:lineRule="auto"/>
        <w:ind w:left="708"/>
        <w:rPr>
          <w:rFonts w:ascii="Times New Roman" w:hAnsi="Times New Roman" w:cs="David"/>
          <w:sz w:val="24"/>
          <w:szCs w:val="24"/>
          <w:lang w:eastAsia="he-IL"/>
        </w:rPr>
      </w:pPr>
    </w:p>
    <w:p w:rsidR="00D43AA6" w:rsidRPr="00B16AB9" w:rsidRDefault="00D43AA6" w:rsidP="006B6766">
      <w:pPr>
        <w:pStyle w:val="a9"/>
        <w:numPr>
          <w:ilvl w:val="0"/>
          <w:numId w:val="1"/>
        </w:numPr>
        <w:spacing w:after="0" w:line="312" w:lineRule="auto"/>
        <w:rPr>
          <w:rFonts w:ascii="Times New Roman" w:hAnsi="Times New Roman" w:cs="David"/>
          <w:sz w:val="24"/>
          <w:szCs w:val="24"/>
          <w:lang w:eastAsia="he-IL"/>
        </w:rPr>
      </w:pPr>
      <w:r w:rsidRPr="00B16AB9">
        <w:rPr>
          <w:rFonts w:ascii="Times New Roman" w:hAnsi="Times New Roman" w:cs="David" w:hint="cs"/>
          <w:sz w:val="24"/>
          <w:szCs w:val="24"/>
          <w:rtl/>
          <w:lang w:eastAsia="he-IL"/>
        </w:rPr>
        <w:t>המכרז הינו מכרז דו-שלבי כמפורט במסמכי המכרז-</w:t>
      </w:r>
      <w:r w:rsidRPr="00B16AB9">
        <w:rPr>
          <w:rFonts w:ascii="Times New Roman" w:hAnsi="Times New Roman" w:cs="David"/>
          <w:sz w:val="24"/>
          <w:szCs w:val="24"/>
          <w:rtl/>
          <w:lang w:eastAsia="he-IL"/>
        </w:rPr>
        <w:t xml:space="preserve"> </w:t>
      </w:r>
      <w:r w:rsidRPr="00B16AB9">
        <w:rPr>
          <w:rFonts w:ascii="Times New Roman" w:hAnsi="Times New Roman" w:cs="David" w:hint="cs"/>
          <w:sz w:val="24"/>
          <w:szCs w:val="24"/>
          <w:rtl/>
          <w:lang w:eastAsia="he-IL"/>
        </w:rPr>
        <w:t>בשלב ראשון</w:t>
      </w:r>
      <w:r w:rsidRPr="00B16AB9">
        <w:rPr>
          <w:rFonts w:ascii="Times New Roman" w:hAnsi="Times New Roman" w:cs="David"/>
          <w:sz w:val="24"/>
          <w:szCs w:val="24"/>
          <w:rtl/>
          <w:lang w:eastAsia="he-IL"/>
        </w:rPr>
        <w:t xml:space="preserve"> יבדקו אמות המידה האיכותיות המופיעות במכרז ולאחר מכן תבחן הצעת המחיר</w:t>
      </w:r>
      <w:r w:rsidRPr="00B16AB9">
        <w:rPr>
          <w:rFonts w:ascii="Arial" w:hAnsi="Arial"/>
          <w:color w:val="1F497D"/>
          <w:sz w:val="24"/>
          <w:szCs w:val="24"/>
          <w:rtl/>
          <w:lang w:eastAsia="he-IL"/>
        </w:rPr>
        <w:t>.</w:t>
      </w:r>
    </w:p>
    <w:p w:rsidR="00D43AA6" w:rsidRPr="009C7A63" w:rsidRDefault="00D43AA6" w:rsidP="006B6766">
      <w:pPr>
        <w:numPr>
          <w:ilvl w:val="0"/>
          <w:numId w:val="1"/>
        </w:numPr>
        <w:spacing w:after="0" w:line="312" w:lineRule="auto"/>
        <w:ind w:left="708" w:hanging="425"/>
        <w:rPr>
          <w:rFonts w:ascii="Times New Roman" w:hAnsi="Times New Roman" w:cs="David"/>
          <w:sz w:val="24"/>
          <w:szCs w:val="24"/>
          <w:lang w:eastAsia="he-IL"/>
        </w:rPr>
      </w:pPr>
      <w:r w:rsidRPr="009C7A63">
        <w:rPr>
          <w:rFonts w:ascii="Times New Roman" w:hAnsi="Times New Roman" w:cs="David" w:hint="cs"/>
          <w:b/>
          <w:bCs/>
          <w:sz w:val="24"/>
          <w:szCs w:val="24"/>
          <w:rtl/>
          <w:lang w:eastAsia="he-IL"/>
        </w:rPr>
        <w:t>תוקף ההצעה:</w:t>
      </w: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כמפורט במכרז.</w:t>
      </w:r>
      <w:r w:rsidRPr="009C7A63">
        <w:rPr>
          <w:rFonts w:ascii="Times New Roman" w:hAnsi="Times New Roman" w:cs="Guttman Yad-Brush" w:hint="cs"/>
          <w:sz w:val="24"/>
          <w:szCs w:val="24"/>
          <w:rtl/>
          <w:lang w:eastAsia="he-IL"/>
        </w:rPr>
        <w:t xml:space="preserve"> </w:t>
      </w:r>
    </w:p>
    <w:p w:rsidR="00D43AA6" w:rsidRPr="009C7A63" w:rsidRDefault="00D43AA6" w:rsidP="006B6766">
      <w:pPr>
        <w:numPr>
          <w:ilvl w:val="0"/>
          <w:numId w:val="1"/>
        </w:numPr>
        <w:spacing w:after="0" w:line="312" w:lineRule="auto"/>
        <w:ind w:left="708" w:hanging="425"/>
        <w:rPr>
          <w:rFonts w:ascii="Times New Roman" w:hAnsi="Times New Roman" w:cs="David"/>
          <w:sz w:val="24"/>
          <w:szCs w:val="24"/>
          <w:lang w:eastAsia="he-IL"/>
        </w:rPr>
      </w:pPr>
      <w:r w:rsidRPr="009C7A63">
        <w:rPr>
          <w:rFonts w:ascii="Times New Roman" w:hAnsi="Times New Roman" w:cs="David" w:hint="eastAsia"/>
          <w:b/>
          <w:bCs/>
          <w:sz w:val="24"/>
          <w:szCs w:val="24"/>
          <w:rtl/>
          <w:lang w:eastAsia="he-IL"/>
        </w:rPr>
        <w:t>המציע</w:t>
      </w:r>
      <w:r w:rsidRPr="009C7A63">
        <w:rPr>
          <w:rFonts w:ascii="Times New Roman" w:hAnsi="Times New Roman" w:cs="David"/>
          <w:b/>
          <w:bCs/>
          <w:sz w:val="24"/>
          <w:szCs w:val="24"/>
          <w:rtl/>
          <w:lang w:eastAsia="he-IL"/>
        </w:rPr>
        <w:t xml:space="preserve"> נדרש לצרף ערבות הצעה </w:t>
      </w:r>
      <w:r w:rsidRPr="009C7A63">
        <w:rPr>
          <w:rFonts w:ascii="Times New Roman" w:hAnsi="Times New Roman" w:cs="David" w:hint="eastAsia"/>
          <w:sz w:val="24"/>
          <w:szCs w:val="24"/>
          <w:rtl/>
          <w:lang w:eastAsia="he-IL"/>
        </w:rPr>
        <w:t>על</w:t>
      </w:r>
      <w:r w:rsidRPr="009C7A63">
        <w:rPr>
          <w:rFonts w:ascii="Times New Roman" w:hAnsi="Times New Roman" w:cs="David"/>
          <w:sz w:val="24"/>
          <w:szCs w:val="24"/>
          <w:rtl/>
          <w:lang w:eastAsia="he-IL"/>
        </w:rPr>
        <w:t xml:space="preserve"> סך -.</w:t>
      </w:r>
      <w:r w:rsidR="00B4161B">
        <w:rPr>
          <w:rFonts w:ascii="Times New Roman" w:hAnsi="Times New Roman" w:cs="David" w:hint="cs"/>
          <w:sz w:val="24"/>
          <w:szCs w:val="24"/>
          <w:rtl/>
          <w:lang w:eastAsia="he-IL"/>
        </w:rPr>
        <w:t>12</w:t>
      </w: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>,</w:t>
      </w:r>
      <w:r w:rsidR="00B4161B">
        <w:rPr>
          <w:rFonts w:ascii="Times New Roman" w:hAnsi="Times New Roman" w:cs="David" w:hint="cs"/>
          <w:sz w:val="24"/>
          <w:szCs w:val="24"/>
          <w:rtl/>
          <w:lang w:eastAsia="he-IL"/>
        </w:rPr>
        <w:t>500</w:t>
      </w:r>
      <w:r w:rsidRPr="009C7A63">
        <w:rPr>
          <w:rFonts w:ascii="Times New Roman" w:hAnsi="Times New Roman" w:cs="David"/>
          <w:sz w:val="24"/>
          <w:szCs w:val="24"/>
          <w:rtl/>
          <w:lang w:eastAsia="he-IL"/>
        </w:rPr>
        <w:t xml:space="preserve"> ₪  בתוקף עד ליום</w:t>
      </w: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 w:rsidR="00B4161B">
        <w:rPr>
          <w:rFonts w:ascii="Times New Roman" w:hAnsi="Times New Roman" w:cs="David" w:hint="cs"/>
          <w:sz w:val="24"/>
          <w:szCs w:val="24"/>
          <w:rtl/>
          <w:lang w:eastAsia="he-IL"/>
        </w:rPr>
        <w:t>19.3.2015</w:t>
      </w:r>
      <w:r w:rsidRPr="009C7A63">
        <w:rPr>
          <w:rFonts w:ascii="Times New Roman" w:hAnsi="Times New Roman" w:cs="David"/>
          <w:sz w:val="24"/>
          <w:szCs w:val="24"/>
          <w:rtl/>
          <w:lang w:eastAsia="he-IL"/>
        </w:rPr>
        <w:t xml:space="preserve"> כאמור במסמכי </w:t>
      </w:r>
      <w:r w:rsidRPr="009C7A63">
        <w:rPr>
          <w:rFonts w:ascii="Times New Roman" w:hAnsi="Times New Roman" w:cs="David" w:hint="eastAsia"/>
          <w:sz w:val="24"/>
          <w:szCs w:val="24"/>
          <w:rtl/>
          <w:lang w:eastAsia="he-IL"/>
        </w:rPr>
        <w:t>המכרז</w:t>
      </w:r>
      <w:r w:rsidRPr="009C7A63">
        <w:rPr>
          <w:rFonts w:ascii="Times New Roman" w:hAnsi="Times New Roman" w:cs="David"/>
          <w:sz w:val="24"/>
          <w:szCs w:val="24"/>
          <w:rtl/>
          <w:lang w:eastAsia="he-IL"/>
        </w:rPr>
        <w:t>.</w:t>
      </w: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</w:p>
    <w:p w:rsidR="00D43AA6" w:rsidRPr="009C7A63" w:rsidRDefault="00D43AA6" w:rsidP="006B6766">
      <w:pPr>
        <w:numPr>
          <w:ilvl w:val="0"/>
          <w:numId w:val="1"/>
        </w:numPr>
        <w:spacing w:after="0" w:line="360" w:lineRule="auto"/>
        <w:ind w:left="708" w:hanging="425"/>
        <w:rPr>
          <w:rFonts w:ascii="Times New Roman" w:hAnsi="Times New Roman" w:cs="David"/>
          <w:sz w:val="24"/>
          <w:szCs w:val="24"/>
          <w:lang w:eastAsia="he-IL"/>
        </w:rPr>
      </w:pP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ניתן לעיין במסמכי המכרז </w:t>
      </w:r>
      <w:r w:rsidRPr="009C7A63">
        <w:rPr>
          <w:rFonts w:ascii="Times New Roman" w:hAnsi="Times New Roman" w:cs="David" w:hint="eastAsia"/>
          <w:b/>
          <w:bCs/>
          <w:sz w:val="24"/>
          <w:szCs w:val="24"/>
          <w:rtl/>
          <w:lang w:eastAsia="he-IL"/>
        </w:rPr>
        <w:t>ללא</w:t>
      </w:r>
      <w:r w:rsidRPr="009C7A63">
        <w:rPr>
          <w:rFonts w:ascii="Times New Roman" w:hAnsi="Times New Roman" w:cs="David"/>
          <w:b/>
          <w:bCs/>
          <w:sz w:val="24"/>
          <w:szCs w:val="24"/>
          <w:rtl/>
          <w:lang w:eastAsia="he-IL"/>
        </w:rPr>
        <w:t xml:space="preserve"> </w:t>
      </w:r>
      <w:r w:rsidRPr="009C7A63">
        <w:rPr>
          <w:rFonts w:ascii="Times New Roman" w:hAnsi="Times New Roman" w:cs="David" w:hint="eastAsia"/>
          <w:b/>
          <w:bCs/>
          <w:sz w:val="24"/>
          <w:szCs w:val="24"/>
          <w:rtl/>
          <w:lang w:eastAsia="he-IL"/>
        </w:rPr>
        <w:t>תשלום</w:t>
      </w: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במשרדנו בכתובת הרשומה מטה, באתר משרד הכלכלה באינטרנט ובאמצעות סריקת הקוד להלן באמצעות </w:t>
      </w:r>
      <w:proofErr w:type="spellStart"/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>הסמארטפון</w:t>
      </w:r>
      <w:proofErr w:type="spellEnd"/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: </w:t>
      </w:r>
    </w:p>
    <w:p w:rsidR="00D43AA6" w:rsidRPr="009C7A63" w:rsidRDefault="00D43AA6" w:rsidP="00306A4E">
      <w:pPr>
        <w:spacing w:after="0" w:line="360" w:lineRule="auto"/>
        <w:ind w:left="708"/>
        <w:jc w:val="center"/>
        <w:rPr>
          <w:rFonts w:ascii="Times New Roman" w:hAnsi="Times New Roman" w:cs="David"/>
          <w:sz w:val="24"/>
          <w:szCs w:val="24"/>
          <w:lang w:eastAsia="he-IL"/>
        </w:rPr>
      </w:pP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lastRenderedPageBreak/>
        <w:br/>
      </w:r>
      <w:r w:rsidRPr="009C7A63">
        <w:rPr>
          <w:noProof/>
        </w:rPr>
        <w:drawing>
          <wp:inline distT="0" distB="0" distL="0" distR="0" wp14:anchorId="70B88333" wp14:editId="718E301D">
            <wp:extent cx="1488142" cy="1524000"/>
            <wp:effectExtent l="0" t="0" r="0" b="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1778" cy="1527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br/>
      </w:r>
    </w:p>
    <w:p w:rsidR="00D43AA6" w:rsidRPr="009C7A63" w:rsidRDefault="00D43AA6" w:rsidP="006B6766">
      <w:pPr>
        <w:numPr>
          <w:ilvl w:val="0"/>
          <w:numId w:val="1"/>
        </w:numPr>
        <w:spacing w:after="0" w:line="360" w:lineRule="auto"/>
        <w:ind w:left="708" w:hanging="425"/>
        <w:rPr>
          <w:rFonts w:ascii="Times New Roman" w:hAnsi="Times New Roman" w:cs="David"/>
          <w:sz w:val="24"/>
          <w:szCs w:val="24"/>
          <w:lang w:eastAsia="he-IL"/>
        </w:rPr>
      </w:pPr>
      <w:r w:rsidRPr="009C7A63">
        <w:rPr>
          <w:rFonts w:ascii="Times New Roman" w:hAnsi="Times New Roman" w:cs="David" w:hint="eastAsia"/>
          <w:b/>
          <w:bCs/>
          <w:sz w:val="24"/>
          <w:szCs w:val="24"/>
          <w:rtl/>
          <w:lang w:eastAsia="he-IL"/>
        </w:rPr>
        <w:t>הגשת</w:t>
      </w:r>
      <w:r w:rsidRPr="009C7A63">
        <w:rPr>
          <w:rFonts w:ascii="Times New Roman" w:hAnsi="Times New Roman" w:cs="David"/>
          <w:b/>
          <w:bCs/>
          <w:sz w:val="24"/>
          <w:szCs w:val="24"/>
          <w:rtl/>
          <w:lang w:eastAsia="he-IL"/>
        </w:rPr>
        <w:t xml:space="preserve"> </w:t>
      </w:r>
      <w:r w:rsidRPr="009C7A63">
        <w:rPr>
          <w:rFonts w:ascii="Times New Roman" w:hAnsi="Times New Roman" w:cs="David" w:hint="eastAsia"/>
          <w:b/>
          <w:bCs/>
          <w:sz w:val="24"/>
          <w:szCs w:val="24"/>
          <w:rtl/>
          <w:lang w:eastAsia="he-IL"/>
        </w:rPr>
        <w:t>הצעה</w:t>
      </w:r>
      <w:r w:rsidRPr="009C7A63">
        <w:rPr>
          <w:rFonts w:ascii="Times New Roman" w:hAnsi="Times New Roman" w:cs="David"/>
          <w:b/>
          <w:bCs/>
          <w:sz w:val="24"/>
          <w:szCs w:val="24"/>
          <w:rtl/>
          <w:lang w:eastAsia="he-IL"/>
        </w:rPr>
        <w:t xml:space="preserve"> </w:t>
      </w:r>
      <w:r w:rsidRPr="009C7A63">
        <w:rPr>
          <w:rFonts w:ascii="Times New Roman" w:hAnsi="Times New Roman" w:cs="David" w:hint="eastAsia"/>
          <w:b/>
          <w:bCs/>
          <w:sz w:val="24"/>
          <w:szCs w:val="24"/>
          <w:rtl/>
          <w:lang w:eastAsia="he-IL"/>
        </w:rPr>
        <w:t>מחייבת</w:t>
      </w:r>
      <w:r w:rsidRPr="009C7A63">
        <w:rPr>
          <w:rFonts w:ascii="Times New Roman" w:hAnsi="Times New Roman" w:cs="David"/>
          <w:b/>
          <w:bCs/>
          <w:sz w:val="24"/>
          <w:szCs w:val="24"/>
          <w:rtl/>
          <w:lang w:eastAsia="he-IL"/>
        </w:rPr>
        <w:t xml:space="preserve"> </w:t>
      </w:r>
      <w:r w:rsidRPr="009C7A63">
        <w:rPr>
          <w:rFonts w:ascii="Times New Roman" w:hAnsi="Times New Roman" w:cs="David" w:hint="eastAsia"/>
          <w:b/>
          <w:bCs/>
          <w:sz w:val="24"/>
          <w:szCs w:val="24"/>
          <w:rtl/>
          <w:lang w:eastAsia="he-IL"/>
        </w:rPr>
        <w:t>תשלום</w:t>
      </w:r>
      <w:r w:rsidRPr="009C7A63">
        <w:rPr>
          <w:rFonts w:ascii="Times New Roman" w:hAnsi="Times New Roman" w:cs="David"/>
          <w:b/>
          <w:bCs/>
          <w:sz w:val="24"/>
          <w:szCs w:val="24"/>
          <w:rtl/>
          <w:lang w:eastAsia="he-IL"/>
        </w:rPr>
        <w:t xml:space="preserve"> </w:t>
      </w:r>
      <w:r w:rsidRPr="009C7A63">
        <w:rPr>
          <w:rFonts w:ascii="Times New Roman" w:hAnsi="Times New Roman" w:cs="David" w:hint="eastAsia"/>
          <w:b/>
          <w:bCs/>
          <w:sz w:val="24"/>
          <w:szCs w:val="24"/>
          <w:rtl/>
          <w:lang w:eastAsia="he-IL"/>
        </w:rPr>
        <w:t>עבור</w:t>
      </w:r>
      <w:r w:rsidRPr="009C7A63">
        <w:rPr>
          <w:rFonts w:ascii="Times New Roman" w:hAnsi="Times New Roman" w:cs="David"/>
          <w:b/>
          <w:bCs/>
          <w:sz w:val="24"/>
          <w:szCs w:val="24"/>
          <w:rtl/>
          <w:lang w:eastAsia="he-IL"/>
        </w:rPr>
        <w:t xml:space="preserve">  </w:t>
      </w:r>
      <w:r w:rsidRPr="009C7A63">
        <w:rPr>
          <w:rFonts w:ascii="Times New Roman" w:hAnsi="Times New Roman" w:cs="David" w:hint="eastAsia"/>
          <w:b/>
          <w:bCs/>
          <w:sz w:val="24"/>
          <w:szCs w:val="24"/>
          <w:rtl/>
          <w:lang w:eastAsia="he-IL"/>
        </w:rPr>
        <w:t>מסמכי</w:t>
      </w:r>
      <w:r w:rsidRPr="009C7A63">
        <w:rPr>
          <w:rFonts w:ascii="Times New Roman" w:hAnsi="Times New Roman" w:cs="David"/>
          <w:b/>
          <w:bCs/>
          <w:sz w:val="24"/>
          <w:szCs w:val="24"/>
          <w:rtl/>
          <w:lang w:eastAsia="he-IL"/>
        </w:rPr>
        <w:t xml:space="preserve"> </w:t>
      </w:r>
      <w:r w:rsidRPr="009C7A63">
        <w:rPr>
          <w:rFonts w:ascii="Times New Roman" w:hAnsi="Times New Roman" w:cs="David" w:hint="eastAsia"/>
          <w:b/>
          <w:bCs/>
          <w:sz w:val="24"/>
          <w:szCs w:val="24"/>
          <w:rtl/>
          <w:lang w:eastAsia="he-IL"/>
        </w:rPr>
        <w:t>המכרז</w:t>
      </w:r>
      <w:r w:rsidRPr="009C7A63">
        <w:rPr>
          <w:rFonts w:ascii="Times New Roman" w:hAnsi="Times New Roman" w:cs="David"/>
          <w:b/>
          <w:bCs/>
          <w:sz w:val="24"/>
          <w:szCs w:val="24"/>
          <w:rtl/>
          <w:lang w:eastAsia="he-IL"/>
        </w:rPr>
        <w:t>.</w:t>
      </w:r>
    </w:p>
    <w:p w:rsidR="00D43AA6" w:rsidRPr="009C7A63" w:rsidRDefault="00D43AA6" w:rsidP="006B6766">
      <w:pPr>
        <w:numPr>
          <w:ilvl w:val="0"/>
          <w:numId w:val="1"/>
        </w:numPr>
        <w:spacing w:after="0" w:line="360" w:lineRule="auto"/>
        <w:ind w:left="708" w:hanging="425"/>
        <w:rPr>
          <w:rFonts w:ascii="Times New Roman" w:hAnsi="Times New Roman" w:cs="David"/>
          <w:sz w:val="24"/>
          <w:szCs w:val="24"/>
          <w:rtl/>
          <w:lang w:eastAsia="he-IL"/>
        </w:rPr>
      </w:pP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>את מסמכי המכרז ניתן לקבל גם במשרדי יחידת המכרזים, משרד הכלכלה, רח' בנק ישראל 5, קריית הממשלה, ירושלים, קומה 4, חדר 4147, טלפון 02-6662600/1  בין השעות 9:00 – 15:00 כנגד הצגת טופס הפקדה מקורי ע"ס -.500 ₪ (שלא יוחזר) מבנק הדואר, סניף 001 לחשבון מס' 31514 לטובת משרד הכלכלה, או תשלום באמצעות אתר האינטרנט בכתובת הנ"ל.</w:t>
      </w:r>
      <w:r w:rsidRPr="009C7A63">
        <w:rPr>
          <w:rFonts w:ascii="Times New Roman" w:hAnsi="Times New Roman" w:cs="David"/>
          <w:sz w:val="24"/>
          <w:szCs w:val="24"/>
          <w:rtl/>
          <w:lang w:eastAsia="he-IL"/>
        </w:rPr>
        <w:t xml:space="preserve"> </w:t>
      </w:r>
    </w:p>
    <w:p w:rsidR="00D43AA6" w:rsidRPr="009C7A63" w:rsidRDefault="00D43AA6" w:rsidP="006B6766">
      <w:pPr>
        <w:numPr>
          <w:ilvl w:val="0"/>
          <w:numId w:val="1"/>
        </w:numPr>
        <w:spacing w:after="0" w:line="360" w:lineRule="auto"/>
        <w:ind w:left="708" w:hanging="425"/>
        <w:rPr>
          <w:rFonts w:ascii="Times New Roman" w:hAnsi="Times New Roman" w:cs="David"/>
          <w:sz w:val="24"/>
          <w:szCs w:val="24"/>
          <w:rtl/>
          <w:lang w:eastAsia="he-IL"/>
        </w:rPr>
      </w:pP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שאלות והבהרות </w:t>
      </w:r>
      <w:r w:rsidRPr="009C7A63">
        <w:rPr>
          <w:rFonts w:ascii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t>בכתב בלבד</w:t>
      </w:r>
      <w:r w:rsidRPr="009C7A63">
        <w:rPr>
          <w:rFonts w:ascii="Times New Roman" w:hAnsi="Times New Roman" w:cs="David" w:hint="cs"/>
          <w:sz w:val="24"/>
          <w:szCs w:val="24"/>
          <w:u w:val="single"/>
          <w:rtl/>
          <w:lang w:eastAsia="he-IL"/>
        </w:rPr>
        <w:t xml:space="preserve"> </w:t>
      </w: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לפקס מס' 02-6662937 ובמקביל לכתובת דוא"ל </w:t>
      </w:r>
      <w:hyperlink r:id="rId9" w:history="1">
        <w:r w:rsidRPr="009C7A63">
          <w:rPr>
            <w:rFonts w:ascii="Times New Roman" w:hAnsi="Times New Roman" w:cs="David"/>
            <w:color w:val="0000FF"/>
            <w:sz w:val="24"/>
            <w:szCs w:val="24"/>
            <w:u w:val="single"/>
            <w:lang w:eastAsia="he-IL"/>
          </w:rPr>
          <w:t>sima.piamenta@economy.gov.il</w:t>
        </w:r>
      </w:hyperlink>
      <w:r w:rsidRPr="009C7A63">
        <w:rPr>
          <w:rFonts w:ascii="Times New Roman" w:hAnsi="Times New Roman" w:cs="David" w:hint="cs"/>
          <w:sz w:val="24"/>
          <w:szCs w:val="24"/>
          <w:lang w:eastAsia="he-IL"/>
        </w:rPr>
        <w:t xml:space="preserve"> </w:t>
      </w: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עד לתאריך </w:t>
      </w:r>
      <w:r w:rsidR="00B4161B">
        <w:rPr>
          <w:rFonts w:ascii="Times New Roman" w:hAnsi="Times New Roman" w:cs="David" w:hint="cs"/>
          <w:sz w:val="24"/>
          <w:szCs w:val="24"/>
          <w:rtl/>
          <w:lang w:eastAsia="he-IL"/>
        </w:rPr>
        <w:t>29.10.2014</w:t>
      </w: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שעה 12:00 לגב' יפה עסיס, יש לוודא אישור קבלת הפקס בטלפון מס' 02-6662600/1.תשובות יפורסמו באתר האינטרנט בכתובת הנ"ל החל מתאריך </w:t>
      </w:r>
      <w:r w:rsidR="00B4161B">
        <w:rPr>
          <w:rFonts w:ascii="Times New Roman" w:hAnsi="Times New Roman" w:cs="David" w:hint="cs"/>
          <w:sz w:val="24"/>
          <w:szCs w:val="24"/>
          <w:rtl/>
          <w:lang w:eastAsia="he-IL"/>
        </w:rPr>
        <w:t>6.11.2014</w:t>
      </w: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>. התשובות לשאלות מהוות חלק בלתי נפרד ממסמכי המכרז.</w:t>
      </w:r>
      <w:r w:rsidRPr="009C7A63">
        <w:rPr>
          <w:rFonts w:ascii="Times New Roman" w:hAnsi="Times New Roman" w:cs="Guttman Yad-Brush" w:hint="cs"/>
          <w:sz w:val="24"/>
          <w:szCs w:val="24"/>
          <w:rtl/>
          <w:lang w:eastAsia="he-IL"/>
        </w:rPr>
        <w:t xml:space="preserve"> </w:t>
      </w:r>
    </w:p>
    <w:p w:rsidR="00D43AA6" w:rsidRPr="009C7A63" w:rsidRDefault="00D43AA6" w:rsidP="006B6766">
      <w:pPr>
        <w:numPr>
          <w:ilvl w:val="0"/>
          <w:numId w:val="1"/>
        </w:numPr>
        <w:spacing w:after="0" w:line="360" w:lineRule="auto"/>
        <w:ind w:left="708" w:hanging="425"/>
        <w:rPr>
          <w:rFonts w:ascii="Times New Roman" w:hAnsi="Times New Roman" w:cs="David"/>
          <w:sz w:val="24"/>
          <w:szCs w:val="24"/>
          <w:rtl/>
          <w:lang w:eastAsia="he-IL"/>
        </w:rPr>
      </w:pP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>על המציע להגיש הצעתו כנדרש במכרז לתיבת המכרזים במשרד הכלכלה, רח' בנק ישראל 5, קריית הממשלה, ירושלים, בקומת הכניסה ליד המעליות ע"ג התיבה רשום "משרד הכלכלה".</w:t>
      </w:r>
    </w:p>
    <w:p w:rsidR="00D43AA6" w:rsidRPr="009C7A63" w:rsidRDefault="00D43AA6" w:rsidP="006B6766">
      <w:pPr>
        <w:numPr>
          <w:ilvl w:val="0"/>
          <w:numId w:val="1"/>
        </w:numPr>
        <w:spacing w:after="0" w:line="360" w:lineRule="auto"/>
        <w:ind w:left="708" w:hanging="425"/>
        <w:rPr>
          <w:rFonts w:ascii="Times New Roman" w:hAnsi="Times New Roman" w:cs="David"/>
          <w:sz w:val="24"/>
          <w:szCs w:val="24"/>
          <w:lang w:eastAsia="he-IL"/>
        </w:rPr>
      </w:pP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המועד האחרון להגשת ההצעות למכרז ביום  </w:t>
      </w:r>
      <w:r w:rsidR="00B4161B">
        <w:rPr>
          <w:rFonts w:ascii="Times New Roman" w:hAnsi="Times New Roman" w:cs="David" w:hint="cs"/>
          <w:sz w:val="24"/>
          <w:szCs w:val="24"/>
          <w:rtl/>
          <w:lang w:eastAsia="he-IL"/>
        </w:rPr>
        <w:t>חמישי</w:t>
      </w: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, </w:t>
      </w:r>
      <w:r w:rsidR="00B4161B">
        <w:rPr>
          <w:rFonts w:ascii="Times New Roman" w:hAnsi="Times New Roman" w:cs="David" w:hint="cs"/>
          <w:sz w:val="24"/>
          <w:szCs w:val="24"/>
          <w:rtl/>
          <w:lang w:eastAsia="he-IL"/>
        </w:rPr>
        <w:t>כ"ז מר חשון</w:t>
      </w: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proofErr w:type="spellStart"/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>התשע"</w:t>
      </w:r>
      <w:r w:rsidR="00B4161B">
        <w:rPr>
          <w:rFonts w:ascii="Times New Roman" w:hAnsi="Times New Roman" w:cs="David" w:hint="cs"/>
          <w:sz w:val="24"/>
          <w:szCs w:val="24"/>
          <w:rtl/>
          <w:lang w:eastAsia="he-IL"/>
        </w:rPr>
        <w:t>ה</w:t>
      </w:r>
      <w:proofErr w:type="spellEnd"/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–  </w:t>
      </w:r>
      <w:r w:rsidR="00B4161B">
        <w:rPr>
          <w:rFonts w:ascii="Times New Roman" w:hAnsi="Times New Roman" w:cs="David" w:hint="cs"/>
          <w:sz w:val="24"/>
          <w:szCs w:val="24"/>
          <w:rtl/>
          <w:lang w:eastAsia="he-IL"/>
        </w:rPr>
        <w:t>20.11.2014</w:t>
      </w:r>
      <w:r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>עד השעה 12:00.</w:t>
      </w:r>
    </w:p>
    <w:p w:rsidR="00D43AA6" w:rsidRPr="009C7A63" w:rsidRDefault="00D43AA6" w:rsidP="006B6766">
      <w:pPr>
        <w:numPr>
          <w:ilvl w:val="0"/>
          <w:numId w:val="1"/>
        </w:numPr>
        <w:spacing w:after="0" w:line="360" w:lineRule="auto"/>
        <w:ind w:left="708" w:hanging="425"/>
        <w:rPr>
          <w:rFonts w:ascii="Times New Roman" w:hAnsi="Times New Roman" w:cs="David"/>
          <w:sz w:val="24"/>
          <w:szCs w:val="24"/>
          <w:lang w:eastAsia="he-IL"/>
        </w:rPr>
      </w:pP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למען הסר ספק, מובהר כי במקרה של סתירה או אי התאמה בין נוסח המודעה לבין מסמכי המכרז </w:t>
      </w:r>
      <w:r w:rsidRPr="009C7A63">
        <w:rPr>
          <w:rFonts w:ascii="Times New Roman" w:hAnsi="Times New Roman" w:cs="David" w:hint="cs"/>
          <w:sz w:val="24"/>
          <w:szCs w:val="24"/>
          <w:u w:val="single"/>
          <w:rtl/>
          <w:lang w:eastAsia="he-IL"/>
        </w:rPr>
        <w:t>האמור במסמכי המכרז גובר.</w:t>
      </w: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br/>
      </w:r>
    </w:p>
    <w:p w:rsidR="00D43AA6" w:rsidRDefault="00D43AA6" w:rsidP="006B6766">
      <w:pPr>
        <w:spacing w:after="0" w:line="360" w:lineRule="auto"/>
        <w:ind w:left="326"/>
        <w:rPr>
          <w:rFonts w:ascii="Times New Roman" w:hAnsi="Times New Roman" w:cs="David"/>
          <w:sz w:val="24"/>
          <w:szCs w:val="24"/>
          <w:rtl/>
          <w:lang w:eastAsia="he-IL"/>
        </w:rPr>
      </w:pPr>
      <w:r w:rsidRPr="009C7A63">
        <w:rPr>
          <w:rFonts w:ascii="Times New Roman" w:hAnsi="Times New Roman" w:cs="David" w:hint="cs"/>
          <w:sz w:val="28"/>
          <w:szCs w:val="28"/>
          <w:rtl/>
          <w:lang w:eastAsia="he-IL"/>
        </w:rPr>
        <w:t>המכרז מפורסם באתר המשרד בכתובת</w:t>
      </w:r>
      <w:r w:rsidR="00B4161B">
        <w:rPr>
          <w:rFonts w:ascii="Times New Roman" w:hAnsi="Times New Roman" w:cs="David" w:hint="cs"/>
          <w:sz w:val="28"/>
          <w:szCs w:val="28"/>
          <w:rtl/>
          <w:lang w:eastAsia="he-IL"/>
        </w:rPr>
        <w:t xml:space="preserve"> </w:t>
      </w:r>
      <w:r w:rsidRPr="009C7A63">
        <w:rPr>
          <w:rFonts w:ascii="Times New Roman" w:hAnsi="Times New Roman" w:cs="David" w:hint="cs"/>
          <w:sz w:val="28"/>
          <w:szCs w:val="28"/>
          <w:rtl/>
          <w:lang w:eastAsia="he-IL"/>
        </w:rPr>
        <w:t xml:space="preserve"> </w:t>
      </w:r>
      <w:hyperlink r:id="rId10" w:history="1">
        <w:r w:rsidR="00B4161B">
          <w:rPr>
            <w:rStyle w:val="Hyperlink"/>
          </w:rPr>
          <w:t>http://economy.gov.il/tenders</w:t>
        </w:r>
      </w:hyperlink>
    </w:p>
    <w:p w:rsidR="00B4161B" w:rsidRDefault="00B4161B" w:rsidP="006B6766">
      <w:pPr>
        <w:spacing w:after="0" w:line="360" w:lineRule="auto"/>
        <w:ind w:left="326"/>
        <w:rPr>
          <w:rFonts w:ascii="Times New Roman" w:hAnsi="Times New Roman" w:cs="David"/>
          <w:sz w:val="24"/>
          <w:szCs w:val="24"/>
          <w:rtl/>
          <w:lang w:eastAsia="he-IL"/>
        </w:rPr>
      </w:pPr>
    </w:p>
    <w:p w:rsidR="00B4161B" w:rsidRPr="009C7A63" w:rsidRDefault="00B4161B" w:rsidP="006B6766">
      <w:pPr>
        <w:spacing w:after="0" w:line="360" w:lineRule="auto"/>
        <w:ind w:left="326"/>
        <w:rPr>
          <w:rFonts w:ascii="Times New Roman" w:hAnsi="Times New Roman" w:cs="David"/>
          <w:sz w:val="24"/>
          <w:szCs w:val="24"/>
          <w:rtl/>
          <w:lang w:eastAsia="he-IL"/>
        </w:rPr>
      </w:pPr>
    </w:p>
    <w:p w:rsidR="00D43AA6" w:rsidRPr="009C7A63" w:rsidRDefault="00D43AA6" w:rsidP="00306A4E">
      <w:pPr>
        <w:spacing w:after="0" w:line="360" w:lineRule="auto"/>
        <w:ind w:left="326"/>
        <w:jc w:val="center"/>
        <w:rPr>
          <w:rFonts w:ascii="Times New Roman" w:hAnsi="Times New Roman" w:cs="Guttman Yad-Brush"/>
          <w:sz w:val="36"/>
          <w:szCs w:val="36"/>
          <w:rtl/>
          <w:lang w:eastAsia="he-IL"/>
        </w:rPr>
      </w:pPr>
      <w:r w:rsidRPr="009C7A63">
        <w:rPr>
          <w:rFonts w:ascii="Times New Roman" w:hAnsi="Times New Roman" w:cs="David" w:hint="cs"/>
          <w:b/>
          <w:bCs/>
          <w:sz w:val="36"/>
          <w:szCs w:val="36"/>
          <w:u w:val="single"/>
          <w:rtl/>
          <w:lang w:eastAsia="he-IL"/>
        </w:rPr>
        <w:t xml:space="preserve">כתובתנו באינטרנט:   </w:t>
      </w:r>
      <w:hyperlink r:id="rId11" w:history="1">
        <w:r w:rsidRPr="009C7A63">
          <w:rPr>
            <w:rFonts w:ascii="Times New Roman" w:hAnsi="Times New Roman" w:cs="David"/>
            <w:b/>
            <w:bCs/>
            <w:color w:val="0000FF" w:themeColor="hyperlink"/>
            <w:sz w:val="36"/>
            <w:szCs w:val="36"/>
            <w:u w:val="single"/>
            <w:lang w:eastAsia="he-IL"/>
          </w:rPr>
          <w:t>www.economy.gov.il</w:t>
        </w:r>
      </w:hyperlink>
    </w:p>
    <w:p w:rsidR="00D43AA6" w:rsidRPr="009C7A63" w:rsidRDefault="00D43AA6" w:rsidP="006B6766"/>
    <w:p w:rsidR="00994065" w:rsidRPr="00D43AA6" w:rsidRDefault="00994065" w:rsidP="006B6766">
      <w:pPr>
        <w:jc w:val="right"/>
      </w:pPr>
    </w:p>
    <w:sectPr w:rsidR="00994065" w:rsidRPr="00D43AA6" w:rsidSect="00C8456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558" w:bottom="1440" w:left="1276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4564" w:rsidRDefault="00C84564">
      <w:pPr>
        <w:spacing w:after="0" w:line="240" w:lineRule="auto"/>
      </w:pPr>
      <w:r>
        <w:separator/>
      </w:r>
    </w:p>
  </w:endnote>
  <w:endnote w:type="continuationSeparator" w:id="0">
    <w:p w:rsidR="00C84564" w:rsidRDefault="00C845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Pr="00340B09" w:rsidRDefault="005233B9" w:rsidP="006D3201">
    <w:pPr>
      <w:ind w:left="-835"/>
      <w:rPr>
        <w:sz w:val="20"/>
        <w:szCs w:val="20"/>
      </w:rPr>
    </w:pPr>
    <w:r w:rsidRPr="00340B09">
      <w:rPr>
        <w:sz w:val="20"/>
        <w:szCs w:val="20"/>
        <w:rtl/>
      </w:rPr>
      <w:t>משרד הכלכלה</w:t>
    </w:r>
    <w:r w:rsidRPr="00340B09">
      <w:rPr>
        <w:sz w:val="20"/>
        <w:szCs w:val="20"/>
        <w:rtl/>
      </w:rPr>
      <w:br/>
      <w:t xml:space="preserve">בניין ג'נרי, רחוב בנק ישראל 5, </w:t>
    </w:r>
    <w:r w:rsidR="002E27D4" w:rsidRPr="00340B09">
      <w:rPr>
        <w:rFonts w:hint="cs"/>
        <w:sz w:val="20"/>
        <w:szCs w:val="20"/>
        <w:rtl/>
      </w:rPr>
      <w:t>קריי</w:t>
    </w:r>
    <w:r w:rsidR="002E27D4" w:rsidRPr="00340B09">
      <w:rPr>
        <w:rFonts w:hint="eastAsia"/>
        <w:sz w:val="20"/>
        <w:szCs w:val="20"/>
        <w:rtl/>
      </w:rPr>
      <w:t>ת</w:t>
    </w:r>
    <w:r w:rsidRPr="00340B09">
      <w:rPr>
        <w:sz w:val="20"/>
        <w:szCs w:val="20"/>
        <w:rtl/>
      </w:rPr>
      <w:t xml:space="preserve"> הממשלה, ת"ד 3166, ירושלים 9103101</w:t>
    </w:r>
    <w:r w:rsidRPr="00340B09">
      <w:rPr>
        <w:sz w:val="20"/>
        <w:szCs w:val="20"/>
        <w:rtl/>
      </w:rPr>
      <w:br/>
      <w:t>טל' 02-6662600, פקס 02-6662937</w:t>
    </w:r>
  </w:p>
  <w:p w:rsidR="005233B9" w:rsidRPr="005233B9" w:rsidRDefault="005233B9" w:rsidP="005233B9">
    <w:pPr>
      <w:pStyle w:val="a5"/>
      <w:rPr>
        <w:rtl/>
        <w:cs/>
      </w:rPr>
    </w:pPr>
  </w:p>
  <w:p w:rsidR="00307C3B" w:rsidRDefault="00307C3B" w:rsidP="00415B40">
    <w:pPr>
      <w:pStyle w:val="a5"/>
      <w:ind w:hanging="175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4564" w:rsidRDefault="00C84564">
      <w:pPr>
        <w:spacing w:after="0" w:line="240" w:lineRule="auto"/>
      </w:pPr>
      <w:r>
        <w:separator/>
      </w:r>
    </w:p>
  </w:footnote>
  <w:footnote w:type="continuationSeparator" w:id="0">
    <w:p w:rsidR="00C84564" w:rsidRDefault="00C845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B40" w:rsidRDefault="006D3201" w:rsidP="00415B40">
    <w:pPr>
      <w:pStyle w:val="a3"/>
      <w:tabs>
        <w:tab w:val="clear" w:pos="8306"/>
      </w:tabs>
      <w:ind w:left="-58" w:right="-1800" w:hanging="1701"/>
    </w:pPr>
    <w:r>
      <w:rPr>
        <w:noProof/>
      </w:rPr>
      <w:drawing>
        <wp:inline distT="0" distB="0" distL="0" distR="0" wp14:anchorId="353F8CE0" wp14:editId="620C500E">
          <wp:extent cx="7429500" cy="1857375"/>
          <wp:effectExtent l="0" t="0" r="0" b="9525"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conomy_header_0027_8057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52830" cy="18632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15B40" w:rsidRDefault="00617D77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247E7"/>
    <w:multiLevelType w:val="multilevel"/>
    <w:tmpl w:val="59C8CE96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1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1440"/>
      </w:pPr>
      <w:rPr>
        <w:rFonts w:hint="default"/>
      </w:rPr>
    </w:lvl>
  </w:abstractNum>
  <w:abstractNum w:abstractNumId="1">
    <w:nsid w:val="74715E79"/>
    <w:multiLevelType w:val="multilevel"/>
    <w:tmpl w:val="5E2067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David" w:hint="default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lang w:bidi="he-IL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lang w:val="en-US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564"/>
    <w:rsid w:val="00041D81"/>
    <w:rsid w:val="00244998"/>
    <w:rsid w:val="002E27D4"/>
    <w:rsid w:val="00306A4E"/>
    <w:rsid w:val="00307C3B"/>
    <w:rsid w:val="00340B09"/>
    <w:rsid w:val="005233B9"/>
    <w:rsid w:val="00524C9A"/>
    <w:rsid w:val="00617D77"/>
    <w:rsid w:val="006B6766"/>
    <w:rsid w:val="006D3201"/>
    <w:rsid w:val="008F5584"/>
    <w:rsid w:val="00994065"/>
    <w:rsid w:val="00AE6B1F"/>
    <w:rsid w:val="00B06184"/>
    <w:rsid w:val="00B4161B"/>
    <w:rsid w:val="00B75809"/>
    <w:rsid w:val="00C84564"/>
    <w:rsid w:val="00CD4644"/>
    <w:rsid w:val="00CD69F7"/>
    <w:rsid w:val="00D43AA6"/>
    <w:rsid w:val="00E32F06"/>
    <w:rsid w:val="00EB5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AA6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D43AA6"/>
    <w:pPr>
      <w:ind w:left="720"/>
      <w:contextualSpacing/>
    </w:pPr>
  </w:style>
  <w:style w:type="paragraph" w:styleId="aa">
    <w:name w:val="annotation text"/>
    <w:basedOn w:val="a"/>
    <w:link w:val="ab"/>
    <w:uiPriority w:val="99"/>
    <w:semiHidden/>
    <w:unhideWhenUsed/>
    <w:rsid w:val="00D43AA6"/>
    <w:pPr>
      <w:spacing w:line="240" w:lineRule="auto"/>
    </w:pPr>
    <w:rPr>
      <w:sz w:val="20"/>
      <w:szCs w:val="20"/>
    </w:rPr>
  </w:style>
  <w:style w:type="character" w:customStyle="1" w:styleId="ab">
    <w:name w:val="טקסט הערה תו"/>
    <w:basedOn w:val="a0"/>
    <w:link w:val="aa"/>
    <w:uiPriority w:val="99"/>
    <w:semiHidden/>
    <w:rsid w:val="00D43AA6"/>
    <w:rPr>
      <w:rFonts w:ascii="Calibri" w:hAnsi="Calibri" w:cs="Arial"/>
      <w:sz w:val="20"/>
      <w:szCs w:val="20"/>
    </w:rPr>
  </w:style>
  <w:style w:type="character" w:styleId="ac">
    <w:name w:val="annotation reference"/>
    <w:rsid w:val="00D43AA6"/>
    <w:rPr>
      <w:rFonts w:cs="Times New Roman"/>
      <w:sz w:val="16"/>
      <w:szCs w:val="16"/>
    </w:rPr>
  </w:style>
  <w:style w:type="character" w:styleId="Hyperlink">
    <w:name w:val="Hyperlink"/>
    <w:basedOn w:val="a0"/>
    <w:uiPriority w:val="99"/>
    <w:semiHidden/>
    <w:unhideWhenUsed/>
    <w:rsid w:val="00B4161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AA6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D43AA6"/>
    <w:pPr>
      <w:ind w:left="720"/>
      <w:contextualSpacing/>
    </w:pPr>
  </w:style>
  <w:style w:type="paragraph" w:styleId="aa">
    <w:name w:val="annotation text"/>
    <w:basedOn w:val="a"/>
    <w:link w:val="ab"/>
    <w:uiPriority w:val="99"/>
    <w:semiHidden/>
    <w:unhideWhenUsed/>
    <w:rsid w:val="00D43AA6"/>
    <w:pPr>
      <w:spacing w:line="240" w:lineRule="auto"/>
    </w:pPr>
    <w:rPr>
      <w:sz w:val="20"/>
      <w:szCs w:val="20"/>
    </w:rPr>
  </w:style>
  <w:style w:type="character" w:customStyle="1" w:styleId="ab">
    <w:name w:val="טקסט הערה תו"/>
    <w:basedOn w:val="a0"/>
    <w:link w:val="aa"/>
    <w:uiPriority w:val="99"/>
    <w:semiHidden/>
    <w:rsid w:val="00D43AA6"/>
    <w:rPr>
      <w:rFonts w:ascii="Calibri" w:hAnsi="Calibri" w:cs="Arial"/>
      <w:sz w:val="20"/>
      <w:szCs w:val="20"/>
    </w:rPr>
  </w:style>
  <w:style w:type="character" w:styleId="ac">
    <w:name w:val="annotation reference"/>
    <w:rsid w:val="00D43AA6"/>
    <w:rPr>
      <w:rFonts w:cs="Times New Roman"/>
      <w:sz w:val="16"/>
      <w:szCs w:val="16"/>
    </w:rPr>
  </w:style>
  <w:style w:type="character" w:styleId="Hyperlink">
    <w:name w:val="Hyperlink"/>
    <w:basedOn w:val="a0"/>
    <w:uiPriority w:val="99"/>
    <w:semiHidden/>
    <w:unhideWhenUsed/>
    <w:rsid w:val="00B4161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1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economy.gov.i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economy.gov.il/tenders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sima.piamenta@economy.gov.il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679</Words>
  <Characters>3396</Characters>
  <Application>Microsoft Office Word</Application>
  <DocSecurity>0</DocSecurity>
  <Lines>28</Lines>
  <Paragraphs>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moital</dc:creator>
  <cp:lastModifiedBy>moital</cp:lastModifiedBy>
  <cp:revision>2</cp:revision>
  <dcterms:created xsi:type="dcterms:W3CDTF">2014-10-23T09:32:00Z</dcterms:created>
  <dcterms:modified xsi:type="dcterms:W3CDTF">2014-10-23T09:32:00Z</dcterms:modified>
</cp:coreProperties>
</file>